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FBF2" w14:textId="3DC0F24F" w:rsidR="00B3469F" w:rsidRPr="001A504D" w:rsidRDefault="00184AB3" w:rsidP="00B3469F">
      <w:pPr>
        <w:pStyle w:val="Header"/>
        <w:rPr>
          <w:rFonts w:ascii="Montserrat" w:hAnsi="Montserrat" w:cs="Open Sans"/>
          <w:color w:val="005F9E"/>
          <w:sz w:val="20"/>
          <w:szCs w:val="20"/>
          <w:lang w:val="en-NZ"/>
        </w:rPr>
      </w:pPr>
      <w:r w:rsidRPr="001A504D">
        <w:rPr>
          <w:rFonts w:ascii="Montserrat" w:hAnsi="Montserrat" w:cs="Open Sans"/>
          <w:b/>
          <w:bCs/>
          <w:color w:val="005F9E"/>
          <w:sz w:val="24"/>
          <w:szCs w:val="24"/>
          <w:lang w:val="en-NZ"/>
        </w:rPr>
        <w:t>“</w:t>
      </w:r>
      <w:r w:rsidR="00510551">
        <w:rPr>
          <w:rFonts w:ascii="Montserrat" w:hAnsi="Montserrat" w:cs="Open Sans"/>
          <w:b/>
          <w:bCs/>
          <w:color w:val="005F9E"/>
          <w:sz w:val="24"/>
          <w:szCs w:val="24"/>
          <w:lang w:val="en-NZ"/>
        </w:rPr>
        <w:t>BRANCH MANAGER</w:t>
      </w:r>
      <w:r w:rsidRPr="001A504D">
        <w:rPr>
          <w:rFonts w:ascii="Montserrat" w:hAnsi="Montserrat" w:cs="Open Sans"/>
          <w:b/>
          <w:bCs/>
          <w:color w:val="005F9E"/>
          <w:sz w:val="24"/>
          <w:szCs w:val="24"/>
          <w:lang w:val="en-NZ"/>
        </w:rPr>
        <w:t xml:space="preserve">” </w:t>
      </w:r>
      <w:r w:rsidR="00495E6B" w:rsidRPr="001A504D">
        <w:rPr>
          <w:rFonts w:ascii="Montserrat" w:hAnsi="Montserrat" w:cs="Open Sans"/>
          <w:b/>
          <w:bCs/>
          <w:color w:val="005F9E"/>
          <w:sz w:val="24"/>
          <w:szCs w:val="24"/>
          <w:lang w:val="en-NZ"/>
        </w:rPr>
        <w:t>Position Description</w:t>
      </w:r>
      <w:r w:rsidR="00B3469F" w:rsidRPr="001A504D">
        <w:rPr>
          <w:rFonts w:ascii="Montserrat" w:hAnsi="Montserrat" w:cs="Open Sans"/>
          <w:color w:val="005F9E"/>
          <w:sz w:val="20"/>
          <w:szCs w:val="20"/>
          <w:lang w:val="en-NZ"/>
        </w:rPr>
        <w:br/>
      </w:r>
    </w:p>
    <w:tbl>
      <w:tblPr>
        <w:tblStyle w:val="TableGrid"/>
        <w:tblW w:w="0" w:type="auto"/>
        <w:tblLook w:val="04A0" w:firstRow="1" w:lastRow="0" w:firstColumn="1" w:lastColumn="0" w:noHBand="0" w:noVBand="1"/>
      </w:tblPr>
      <w:tblGrid>
        <w:gridCol w:w="4508"/>
        <w:gridCol w:w="4508"/>
      </w:tblGrid>
      <w:tr w:rsidR="00B3469F" w:rsidRPr="001A504D" w14:paraId="632FC09C" w14:textId="77777777" w:rsidTr="47D4E982">
        <w:trPr>
          <w:trHeight w:val="270"/>
        </w:trPr>
        <w:tc>
          <w:tcPr>
            <w:tcW w:w="4508" w:type="dxa"/>
          </w:tcPr>
          <w:p w14:paraId="529C4BEE" w14:textId="54F69A52" w:rsidR="00B3469F" w:rsidRPr="001A504D" w:rsidRDefault="00B3469F" w:rsidP="000410CE">
            <w:pPr>
              <w:spacing w:before="120" w:after="120"/>
              <w:rPr>
                <w:rFonts w:ascii="Montserrat" w:hAnsi="Montserrat" w:cs="Open Sans"/>
                <w:sz w:val="20"/>
                <w:szCs w:val="20"/>
                <w:lang w:val="en-NZ"/>
              </w:rPr>
            </w:pPr>
            <w:r w:rsidRPr="001A504D">
              <w:rPr>
                <w:rFonts w:ascii="Montserrat" w:hAnsi="Montserrat" w:cs="Open Sans"/>
                <w:b/>
                <w:bCs/>
                <w:sz w:val="20"/>
                <w:szCs w:val="20"/>
                <w:lang w:val="en-NZ"/>
              </w:rPr>
              <w:t xml:space="preserve">Position Title: </w:t>
            </w:r>
            <w:r w:rsidR="00585E18">
              <w:rPr>
                <w:rFonts w:ascii="Montserrat" w:hAnsi="Montserrat" w:cs="Open Sans"/>
                <w:sz w:val="20"/>
                <w:szCs w:val="20"/>
                <w:lang w:val="en-NZ"/>
              </w:rPr>
              <w:t>Branch Manager</w:t>
            </w:r>
          </w:p>
        </w:tc>
        <w:tc>
          <w:tcPr>
            <w:tcW w:w="4508" w:type="dxa"/>
          </w:tcPr>
          <w:p w14:paraId="5119BB35" w14:textId="579492B8" w:rsidR="00B3469F" w:rsidRPr="001A504D" w:rsidRDefault="00B3469F" w:rsidP="000410CE">
            <w:pPr>
              <w:spacing w:before="120" w:after="120"/>
              <w:rPr>
                <w:rFonts w:ascii="Montserrat" w:hAnsi="Montserrat" w:cs="Open Sans"/>
                <w:sz w:val="20"/>
                <w:szCs w:val="20"/>
                <w:lang w:val="en-NZ"/>
              </w:rPr>
            </w:pPr>
            <w:r w:rsidRPr="5353DC8F">
              <w:rPr>
                <w:rFonts w:ascii="Montserrat" w:hAnsi="Montserrat" w:cs="Open Sans"/>
                <w:b/>
                <w:bCs/>
                <w:sz w:val="20"/>
                <w:szCs w:val="20"/>
                <w:lang w:val="en-NZ"/>
              </w:rPr>
              <w:t>Reports to:</w:t>
            </w:r>
            <w:r w:rsidRPr="5353DC8F">
              <w:rPr>
                <w:rFonts w:ascii="Montserrat" w:hAnsi="Montserrat" w:cs="Open Sans"/>
                <w:sz w:val="20"/>
                <w:szCs w:val="20"/>
                <w:lang w:val="en-NZ"/>
              </w:rPr>
              <w:t xml:space="preserve"> </w:t>
            </w:r>
            <w:r w:rsidR="0B416C11" w:rsidRPr="5353DC8F">
              <w:rPr>
                <w:rFonts w:ascii="Montserrat" w:hAnsi="Montserrat" w:cs="Open Sans"/>
                <w:sz w:val="20"/>
                <w:szCs w:val="20"/>
                <w:lang w:val="en-NZ"/>
              </w:rPr>
              <w:t xml:space="preserve"> </w:t>
            </w:r>
            <w:r w:rsidR="14DC71B8" w:rsidRPr="5353DC8F">
              <w:rPr>
                <w:rFonts w:ascii="Montserrat" w:hAnsi="Montserrat" w:cs="Open Sans"/>
                <w:sz w:val="20"/>
                <w:szCs w:val="20"/>
                <w:lang w:val="en-NZ"/>
              </w:rPr>
              <w:t>CEO</w:t>
            </w:r>
          </w:p>
        </w:tc>
      </w:tr>
      <w:tr w:rsidR="00B3469F" w:rsidRPr="001A504D" w14:paraId="3035DFB6" w14:textId="77777777" w:rsidTr="47D4E982">
        <w:trPr>
          <w:trHeight w:val="387"/>
        </w:trPr>
        <w:tc>
          <w:tcPr>
            <w:tcW w:w="4508" w:type="dxa"/>
            <w:tcBorders>
              <w:bottom w:val="single" w:sz="4" w:space="0" w:color="auto"/>
            </w:tcBorders>
          </w:tcPr>
          <w:p w14:paraId="39FD1124" w14:textId="775D31C0" w:rsidR="00B3469F" w:rsidRPr="001A504D" w:rsidRDefault="00B3469F" w:rsidP="000410CE">
            <w:pPr>
              <w:spacing w:before="120" w:after="120"/>
              <w:rPr>
                <w:rFonts w:ascii="Montserrat" w:hAnsi="Montserrat" w:cs="Open Sans"/>
                <w:sz w:val="20"/>
                <w:szCs w:val="20"/>
                <w:lang w:val="en-NZ"/>
              </w:rPr>
            </w:pPr>
            <w:r w:rsidRPr="001A504D">
              <w:rPr>
                <w:rFonts w:ascii="Montserrat" w:hAnsi="Montserrat" w:cs="Open Sans"/>
                <w:b/>
                <w:bCs/>
                <w:sz w:val="20"/>
                <w:szCs w:val="20"/>
                <w:lang w:val="en-NZ"/>
              </w:rPr>
              <w:t>Department:</w:t>
            </w:r>
            <w:r w:rsidRPr="001A504D">
              <w:rPr>
                <w:rFonts w:ascii="Montserrat" w:hAnsi="Montserrat" w:cs="Open Sans"/>
                <w:sz w:val="20"/>
                <w:szCs w:val="20"/>
                <w:lang w:val="en-NZ"/>
              </w:rPr>
              <w:t xml:space="preserve"> </w:t>
            </w:r>
            <w:r w:rsidR="00A81AA9">
              <w:rPr>
                <w:rFonts w:ascii="Montserrat" w:hAnsi="Montserrat" w:cs="Open Sans"/>
                <w:sz w:val="20"/>
                <w:szCs w:val="20"/>
                <w:lang w:val="en-NZ"/>
              </w:rPr>
              <w:t xml:space="preserve">Branch </w:t>
            </w:r>
            <w:r w:rsidR="005A5922">
              <w:rPr>
                <w:rFonts w:ascii="Montserrat" w:hAnsi="Montserrat" w:cs="Open Sans"/>
                <w:sz w:val="20"/>
                <w:szCs w:val="20"/>
                <w:lang w:val="en-NZ"/>
              </w:rPr>
              <w:t>Managers</w:t>
            </w:r>
          </w:p>
        </w:tc>
        <w:tc>
          <w:tcPr>
            <w:tcW w:w="4508" w:type="dxa"/>
            <w:tcBorders>
              <w:bottom w:val="single" w:sz="4" w:space="0" w:color="auto"/>
            </w:tcBorders>
          </w:tcPr>
          <w:p w14:paraId="3C875E35" w14:textId="5A2B96B4" w:rsidR="00B3469F" w:rsidRPr="001A504D" w:rsidRDefault="00B3469F" w:rsidP="000410CE">
            <w:pPr>
              <w:spacing w:before="120" w:after="120"/>
              <w:rPr>
                <w:rFonts w:ascii="Montserrat" w:hAnsi="Montserrat" w:cs="Open Sans"/>
                <w:sz w:val="20"/>
                <w:szCs w:val="20"/>
                <w:lang w:val="en-NZ"/>
              </w:rPr>
            </w:pPr>
            <w:r w:rsidRPr="47D4E982">
              <w:rPr>
                <w:rFonts w:ascii="Montserrat" w:hAnsi="Montserrat" w:cs="Open Sans"/>
                <w:b/>
                <w:bCs/>
                <w:sz w:val="20"/>
                <w:szCs w:val="20"/>
                <w:lang w:val="en-NZ"/>
              </w:rPr>
              <w:t>Location:</w:t>
            </w:r>
            <w:r w:rsidRPr="47D4E982">
              <w:rPr>
                <w:rFonts w:ascii="Montserrat" w:hAnsi="Montserrat" w:cs="Open Sans"/>
                <w:sz w:val="20"/>
                <w:szCs w:val="20"/>
                <w:lang w:val="en-NZ"/>
              </w:rPr>
              <w:t xml:space="preserve"> </w:t>
            </w:r>
            <w:r w:rsidR="6384B47B" w:rsidRPr="47D4E982">
              <w:rPr>
                <w:rFonts w:ascii="Montserrat" w:hAnsi="Montserrat" w:cs="Open Sans"/>
                <w:sz w:val="20"/>
                <w:szCs w:val="20"/>
                <w:lang w:val="en-NZ"/>
              </w:rPr>
              <w:t>Auckland</w:t>
            </w:r>
          </w:p>
        </w:tc>
      </w:tr>
    </w:tbl>
    <w:p w14:paraId="5005F0E4" w14:textId="65FD1070" w:rsidR="47D4E982" w:rsidRDefault="47D4E982"/>
    <w:p w14:paraId="2FE27149" w14:textId="77777777" w:rsidR="00680472" w:rsidRPr="001A504D" w:rsidRDefault="00680472">
      <w:pPr>
        <w:rPr>
          <w:rFonts w:ascii="Montserrat" w:hAnsi="Montserrat"/>
        </w:rPr>
      </w:pPr>
    </w:p>
    <w:tbl>
      <w:tblPr>
        <w:tblStyle w:val="TableGrid"/>
        <w:tblW w:w="9351" w:type="dxa"/>
        <w:tblLook w:val="04A0" w:firstRow="1" w:lastRow="0" w:firstColumn="1" w:lastColumn="0" w:noHBand="0" w:noVBand="1"/>
      </w:tblPr>
      <w:tblGrid>
        <w:gridCol w:w="9351"/>
      </w:tblGrid>
      <w:tr w:rsidR="00AD12FB" w:rsidRPr="001A504D" w14:paraId="73EB6D49" w14:textId="77777777" w:rsidTr="00822873">
        <w:tc>
          <w:tcPr>
            <w:tcW w:w="9351" w:type="dxa"/>
            <w:shd w:val="clear" w:color="auto" w:fill="C6CDD1"/>
          </w:tcPr>
          <w:p w14:paraId="30EFA075" w14:textId="33ADF6CB" w:rsidR="00AD12FB" w:rsidRPr="000410CE" w:rsidRDefault="00FE5A50" w:rsidP="000410CE">
            <w:pPr>
              <w:spacing w:before="120" w:after="120"/>
              <w:rPr>
                <w:rFonts w:ascii="Montserrat" w:hAnsi="Montserrat" w:cs="Open Sans"/>
                <w:b/>
                <w:bCs/>
                <w:sz w:val="20"/>
                <w:szCs w:val="20"/>
                <w:lang w:val="en-NZ"/>
              </w:rPr>
            </w:pPr>
            <w:r w:rsidRPr="000410CE">
              <w:rPr>
                <w:rFonts w:ascii="Montserrat" w:hAnsi="Montserrat" w:cs="Open Sans"/>
                <w:b/>
                <w:bCs/>
                <w:sz w:val="20"/>
                <w:szCs w:val="20"/>
                <w:lang w:val="en-NZ"/>
              </w:rPr>
              <w:t>Company Profile</w:t>
            </w:r>
          </w:p>
        </w:tc>
      </w:tr>
      <w:tr w:rsidR="00FE5A50" w:rsidRPr="001A504D" w14:paraId="1706290E" w14:textId="77777777" w:rsidTr="00822873">
        <w:tc>
          <w:tcPr>
            <w:tcW w:w="9351" w:type="dxa"/>
          </w:tcPr>
          <w:p w14:paraId="7EA51CE7" w14:textId="16CCB463" w:rsidR="0005065E" w:rsidRPr="00AD3149" w:rsidRDefault="0005065E" w:rsidP="00AD3149">
            <w:pPr>
              <w:spacing w:before="120" w:after="120"/>
              <w:ind w:right="266" w:firstLine="164"/>
              <w:jc w:val="both"/>
              <w:rPr>
                <w:rFonts w:ascii="Montserrat" w:hAnsi="Montserrat"/>
                <w:b/>
                <w:bCs/>
                <w:sz w:val="20"/>
                <w:szCs w:val="20"/>
              </w:rPr>
            </w:pPr>
            <w:r w:rsidRPr="00CE01DA">
              <w:rPr>
                <w:rFonts w:ascii="Montserrat" w:hAnsi="Montserrat"/>
                <w:b/>
                <w:bCs/>
                <w:sz w:val="20"/>
                <w:szCs w:val="20"/>
              </w:rPr>
              <w:t>Our way is to find a way</w:t>
            </w:r>
          </w:p>
          <w:p w14:paraId="5984F913" w14:textId="2CC2F4F2" w:rsidR="0005065E" w:rsidRPr="002B475A" w:rsidRDefault="0005065E" w:rsidP="00CE01DA">
            <w:pPr>
              <w:ind w:left="164" w:right="264"/>
              <w:jc w:val="both"/>
              <w:rPr>
                <w:rFonts w:ascii="Montserrat" w:hAnsi="Montserrat"/>
                <w:sz w:val="20"/>
                <w:szCs w:val="20"/>
              </w:rPr>
            </w:pPr>
            <w:r w:rsidRPr="002B475A">
              <w:rPr>
                <w:rFonts w:ascii="Montserrat" w:hAnsi="Montserrat"/>
                <w:sz w:val="20"/>
                <w:szCs w:val="20"/>
              </w:rPr>
              <w:t>Booth’s is a nationwide logistics company differentiated by our innate way of identifying people’s needs and delivering them.</w:t>
            </w:r>
          </w:p>
          <w:p w14:paraId="631DB676" w14:textId="77777777" w:rsidR="0005065E" w:rsidRPr="002B475A" w:rsidRDefault="0005065E" w:rsidP="00CE01DA">
            <w:pPr>
              <w:ind w:left="164" w:right="264"/>
              <w:jc w:val="both"/>
              <w:rPr>
                <w:rFonts w:ascii="Montserrat" w:hAnsi="Montserrat"/>
                <w:sz w:val="20"/>
                <w:szCs w:val="20"/>
              </w:rPr>
            </w:pPr>
          </w:p>
          <w:p w14:paraId="08FEC0FB" w14:textId="7250452D" w:rsidR="0005065E" w:rsidRPr="002B475A" w:rsidRDefault="0005065E" w:rsidP="00CE01DA">
            <w:pPr>
              <w:ind w:left="164" w:right="264"/>
              <w:jc w:val="both"/>
              <w:rPr>
                <w:rFonts w:ascii="Montserrat" w:hAnsi="Montserrat"/>
                <w:sz w:val="20"/>
                <w:szCs w:val="20"/>
              </w:rPr>
            </w:pPr>
            <w:r w:rsidRPr="002B475A">
              <w:rPr>
                <w:rFonts w:ascii="Montserrat" w:hAnsi="Montserrat"/>
                <w:sz w:val="20"/>
                <w:szCs w:val="20"/>
              </w:rPr>
              <w:t>Maybe it’s our experience, maybe it’s our upbringing</w:t>
            </w:r>
            <w:r w:rsidR="00851696" w:rsidRPr="002B475A">
              <w:rPr>
                <w:rFonts w:ascii="Montserrat" w:hAnsi="Montserrat"/>
                <w:sz w:val="20"/>
                <w:szCs w:val="20"/>
              </w:rPr>
              <w:t>.  We like to think that finding a way is just a natur</w:t>
            </w:r>
            <w:r w:rsidR="00906EAC" w:rsidRPr="002B475A">
              <w:rPr>
                <w:rFonts w:ascii="Montserrat" w:hAnsi="Montserrat"/>
                <w:sz w:val="20"/>
                <w:szCs w:val="20"/>
              </w:rPr>
              <w:t>a</w:t>
            </w:r>
            <w:r w:rsidR="00851696" w:rsidRPr="002B475A">
              <w:rPr>
                <w:rFonts w:ascii="Montserrat" w:hAnsi="Montserrat"/>
                <w:sz w:val="20"/>
                <w:szCs w:val="20"/>
              </w:rPr>
              <w:t xml:space="preserve">l part of who we are.  If customers have challenging requests, we’ll throw everything at </w:t>
            </w:r>
            <w:proofErr w:type="gramStart"/>
            <w:r w:rsidR="00851696" w:rsidRPr="002B475A">
              <w:rPr>
                <w:rFonts w:ascii="Montserrat" w:hAnsi="Montserrat"/>
                <w:sz w:val="20"/>
                <w:szCs w:val="20"/>
              </w:rPr>
              <w:t>it</w:t>
            </w:r>
            <w:proofErr w:type="gramEnd"/>
            <w:r w:rsidR="00851696" w:rsidRPr="002B475A">
              <w:rPr>
                <w:rFonts w:ascii="Montserrat" w:hAnsi="Montserrat"/>
                <w:sz w:val="20"/>
                <w:szCs w:val="20"/>
              </w:rPr>
              <w:t xml:space="preserve">.  When we just </w:t>
            </w:r>
            <w:r w:rsidR="00906EAC" w:rsidRPr="002B475A">
              <w:rPr>
                <w:rFonts w:ascii="Montserrat" w:hAnsi="Montserrat"/>
                <w:sz w:val="20"/>
                <w:szCs w:val="20"/>
              </w:rPr>
              <w:t>t</w:t>
            </w:r>
            <w:r w:rsidR="00851696" w:rsidRPr="002B475A">
              <w:rPr>
                <w:rFonts w:ascii="Montserrat" w:hAnsi="Montserrat"/>
                <w:sz w:val="20"/>
                <w:szCs w:val="20"/>
              </w:rPr>
              <w:t>hink that the team might need it,</w:t>
            </w:r>
            <w:r w:rsidR="00906EAC" w:rsidRPr="002B475A">
              <w:rPr>
                <w:rFonts w:ascii="Montserrat" w:hAnsi="Montserrat"/>
                <w:sz w:val="20"/>
                <w:szCs w:val="20"/>
              </w:rPr>
              <w:t xml:space="preserve"> </w:t>
            </w:r>
            <w:r w:rsidR="00851696" w:rsidRPr="002B475A">
              <w:rPr>
                <w:rFonts w:ascii="Montserrat" w:hAnsi="Montserrat"/>
                <w:sz w:val="20"/>
                <w:szCs w:val="20"/>
              </w:rPr>
              <w:t>we’ll thro</w:t>
            </w:r>
            <w:r w:rsidR="00A86B86" w:rsidRPr="002B475A">
              <w:rPr>
                <w:rFonts w:ascii="Montserrat" w:hAnsi="Montserrat"/>
                <w:sz w:val="20"/>
                <w:szCs w:val="20"/>
              </w:rPr>
              <w:t xml:space="preserve">w on a </w:t>
            </w:r>
            <w:r w:rsidR="00906EAC" w:rsidRPr="002B475A">
              <w:rPr>
                <w:rFonts w:ascii="Montserrat" w:hAnsi="Montserrat"/>
                <w:sz w:val="20"/>
                <w:szCs w:val="20"/>
              </w:rPr>
              <w:t>B</w:t>
            </w:r>
            <w:r w:rsidR="00A86B86" w:rsidRPr="002B475A">
              <w:rPr>
                <w:rFonts w:ascii="Montserrat" w:hAnsi="Montserrat"/>
                <w:sz w:val="20"/>
                <w:szCs w:val="20"/>
              </w:rPr>
              <w:t>arbie.</w:t>
            </w:r>
          </w:p>
          <w:p w14:paraId="39EC527F" w14:textId="77777777" w:rsidR="00A86B86" w:rsidRPr="002B475A" w:rsidRDefault="00A86B86" w:rsidP="00CE01DA">
            <w:pPr>
              <w:ind w:left="164" w:right="264"/>
              <w:jc w:val="both"/>
              <w:rPr>
                <w:rFonts w:ascii="Montserrat" w:hAnsi="Montserrat"/>
                <w:sz w:val="20"/>
                <w:szCs w:val="20"/>
              </w:rPr>
            </w:pPr>
          </w:p>
          <w:p w14:paraId="4F22DB8C" w14:textId="65B88D46" w:rsidR="00A86B86" w:rsidRPr="002B475A" w:rsidRDefault="00A86B86" w:rsidP="00CE01DA">
            <w:pPr>
              <w:ind w:left="164" w:right="264"/>
              <w:jc w:val="both"/>
              <w:rPr>
                <w:rFonts w:ascii="Montserrat" w:hAnsi="Montserrat"/>
                <w:sz w:val="20"/>
                <w:szCs w:val="20"/>
              </w:rPr>
            </w:pPr>
            <w:r w:rsidRPr="002B475A">
              <w:rPr>
                <w:rFonts w:ascii="Montserrat" w:hAnsi="Montserrat"/>
                <w:sz w:val="20"/>
                <w:szCs w:val="20"/>
              </w:rPr>
              <w:t>It’s this sixth sense that’s our not-so-secret secret to how we roll.</w:t>
            </w:r>
          </w:p>
          <w:p w14:paraId="3E9D4926" w14:textId="77777777" w:rsidR="00A86B86" w:rsidRPr="002B475A" w:rsidRDefault="00A86B86" w:rsidP="00CE01DA">
            <w:pPr>
              <w:ind w:left="164" w:right="264"/>
              <w:jc w:val="both"/>
              <w:rPr>
                <w:rFonts w:ascii="Montserrat" w:hAnsi="Montserrat"/>
                <w:sz w:val="20"/>
                <w:szCs w:val="20"/>
              </w:rPr>
            </w:pPr>
          </w:p>
          <w:p w14:paraId="6DCDFF4E" w14:textId="7A2937BE" w:rsidR="00A86B86" w:rsidRPr="002B475A" w:rsidRDefault="00211B5A" w:rsidP="00CE01DA">
            <w:pPr>
              <w:ind w:left="164" w:right="264"/>
              <w:jc w:val="both"/>
              <w:rPr>
                <w:rFonts w:ascii="Montserrat" w:hAnsi="Montserrat"/>
                <w:sz w:val="20"/>
                <w:szCs w:val="20"/>
              </w:rPr>
            </w:pPr>
            <w:r w:rsidRPr="002B475A">
              <w:rPr>
                <w:rFonts w:ascii="Montserrat" w:hAnsi="Montserrat"/>
                <w:sz w:val="20"/>
                <w:szCs w:val="20"/>
              </w:rPr>
              <w:t xml:space="preserve">Our ‘can do </w:t>
            </w:r>
            <w:proofErr w:type="gramStart"/>
            <w:r w:rsidRPr="002B475A">
              <w:rPr>
                <w:rFonts w:ascii="Montserrat" w:hAnsi="Montserrat"/>
                <w:sz w:val="20"/>
                <w:szCs w:val="20"/>
              </w:rPr>
              <w:t>will do’</w:t>
            </w:r>
            <w:proofErr w:type="gramEnd"/>
            <w:r w:rsidRPr="002B475A">
              <w:rPr>
                <w:rFonts w:ascii="Montserrat" w:hAnsi="Montserrat"/>
                <w:sz w:val="20"/>
                <w:szCs w:val="20"/>
              </w:rPr>
              <w:t xml:space="preserve"> attitude is as much for our </w:t>
            </w:r>
            <w:proofErr w:type="gramStart"/>
            <w:r w:rsidRPr="002B475A">
              <w:rPr>
                <w:rFonts w:ascii="Montserrat" w:hAnsi="Montserrat"/>
                <w:sz w:val="20"/>
                <w:szCs w:val="20"/>
              </w:rPr>
              <w:t>people,</w:t>
            </w:r>
            <w:proofErr w:type="gramEnd"/>
            <w:r w:rsidRPr="002B475A">
              <w:rPr>
                <w:rFonts w:ascii="Montserrat" w:hAnsi="Montserrat"/>
                <w:sz w:val="20"/>
                <w:szCs w:val="20"/>
              </w:rPr>
              <w:t xml:space="preserve"> as it is for our customers. This natural way of being that’s in our DNA feeds a culture of thinking outside the box, empowering each other to make decisions and following through on what we say we’re going to do</w:t>
            </w:r>
          </w:p>
          <w:p w14:paraId="42855BD6" w14:textId="77777777" w:rsidR="00211B5A" w:rsidRPr="002B475A" w:rsidRDefault="00211B5A" w:rsidP="00CE01DA">
            <w:pPr>
              <w:ind w:left="164" w:right="264"/>
              <w:jc w:val="both"/>
              <w:rPr>
                <w:rFonts w:ascii="Montserrat" w:hAnsi="Montserrat"/>
                <w:sz w:val="20"/>
                <w:szCs w:val="20"/>
              </w:rPr>
            </w:pPr>
          </w:p>
          <w:p w14:paraId="71564E49" w14:textId="4E24ABFF" w:rsidR="00AF7C25" w:rsidRPr="00AD3149" w:rsidRDefault="00906EAC" w:rsidP="00AD3149">
            <w:pPr>
              <w:spacing w:after="120"/>
              <w:ind w:left="164" w:right="266"/>
              <w:jc w:val="both"/>
              <w:rPr>
                <w:rFonts w:ascii="Montserrat" w:hAnsi="Montserrat"/>
                <w:sz w:val="20"/>
                <w:szCs w:val="20"/>
              </w:rPr>
            </w:pPr>
            <w:r w:rsidRPr="002B475A">
              <w:rPr>
                <w:rFonts w:ascii="Montserrat" w:hAnsi="Montserrat" w:cs="Montserrat Thin"/>
                <w:sz w:val="20"/>
                <w:szCs w:val="20"/>
              </w:rPr>
              <w:t xml:space="preserve">This ability to see a need and deliver on it offers growth and opportunity for our people. If we can help every person feel valued by listening to their needs and finding a way, then we can help everyone reach </w:t>
            </w:r>
            <w:proofErr w:type="gramStart"/>
            <w:r w:rsidRPr="002B475A">
              <w:rPr>
                <w:rFonts w:ascii="Montserrat" w:hAnsi="Montserrat" w:cs="Montserrat Thin"/>
                <w:sz w:val="20"/>
                <w:szCs w:val="20"/>
              </w:rPr>
              <w:t>their</w:t>
            </w:r>
            <w:proofErr w:type="gramEnd"/>
            <w:r w:rsidRPr="002B475A">
              <w:rPr>
                <w:rFonts w:ascii="Montserrat" w:hAnsi="Montserrat" w:cs="Montserrat Thin"/>
                <w:sz w:val="20"/>
                <w:szCs w:val="20"/>
              </w:rPr>
              <w:t xml:space="preserve"> somewhere by being there somehow</w:t>
            </w:r>
            <w:r w:rsidR="004B5E74" w:rsidRPr="002B475A">
              <w:rPr>
                <w:rFonts w:ascii="Montserrat" w:hAnsi="Montserrat" w:cs="Montserrat Thin"/>
                <w:sz w:val="20"/>
                <w:szCs w:val="20"/>
              </w:rPr>
              <w:t>.</w:t>
            </w:r>
          </w:p>
        </w:tc>
      </w:tr>
      <w:tr w:rsidR="00B3469F" w:rsidRPr="000410CE" w14:paraId="6C459A15" w14:textId="77777777" w:rsidTr="00822873">
        <w:tc>
          <w:tcPr>
            <w:tcW w:w="9351" w:type="dxa"/>
            <w:shd w:val="clear" w:color="auto" w:fill="C6CDD1"/>
          </w:tcPr>
          <w:p w14:paraId="1DD41566" w14:textId="77777777" w:rsidR="00B3469F" w:rsidRPr="000410CE" w:rsidRDefault="00B3469F" w:rsidP="000410CE">
            <w:pPr>
              <w:spacing w:before="120" w:after="120"/>
              <w:rPr>
                <w:rFonts w:ascii="Montserrat" w:hAnsi="Montserrat" w:cs="Open Sans"/>
                <w:b/>
                <w:bCs/>
                <w:sz w:val="20"/>
                <w:szCs w:val="20"/>
                <w:lang w:val="en-NZ"/>
              </w:rPr>
            </w:pPr>
            <w:r w:rsidRPr="000410CE">
              <w:rPr>
                <w:rFonts w:ascii="Montserrat" w:hAnsi="Montserrat" w:cs="Open Sans"/>
                <w:b/>
                <w:bCs/>
                <w:sz w:val="20"/>
                <w:szCs w:val="20"/>
                <w:lang w:val="en-NZ"/>
              </w:rPr>
              <w:t>Purpose</w:t>
            </w:r>
          </w:p>
        </w:tc>
      </w:tr>
      <w:tr w:rsidR="00B3469F" w:rsidRPr="001A504D" w14:paraId="1D9B9DB0" w14:textId="77777777" w:rsidTr="00995A7E">
        <w:trPr>
          <w:trHeight w:val="961"/>
        </w:trPr>
        <w:tc>
          <w:tcPr>
            <w:tcW w:w="9351" w:type="dxa"/>
          </w:tcPr>
          <w:p w14:paraId="45350207" w14:textId="25042FCB" w:rsidR="00BC0F3A" w:rsidRPr="009E714D" w:rsidRDefault="009E714D" w:rsidP="002B475A">
            <w:pPr>
              <w:spacing w:before="120" w:after="120"/>
              <w:ind w:left="164" w:right="266"/>
              <w:jc w:val="both"/>
              <w:rPr>
                <w:rFonts w:ascii="Montserrat" w:hAnsi="Montserrat" w:cs="Open Sans"/>
                <w:sz w:val="20"/>
                <w:szCs w:val="20"/>
                <w:lang w:val="en-NZ"/>
              </w:rPr>
            </w:pPr>
            <w:r w:rsidRPr="002B475A">
              <w:rPr>
                <w:rFonts w:ascii="Montserrat" w:hAnsi="Montserrat"/>
                <w:sz w:val="20"/>
                <w:szCs w:val="20"/>
              </w:rPr>
              <w:t>The primary purpose is to ensure the smooth and efficient operation of transportation and logistics activities within their assigned branch or facility, while also focusing on customer satisfaction, cost control, compliance, and continuous improvement.</w:t>
            </w:r>
          </w:p>
        </w:tc>
      </w:tr>
      <w:tr w:rsidR="00B3469F" w:rsidRPr="000410CE" w14:paraId="0BA4EFC2" w14:textId="77777777" w:rsidTr="00822873">
        <w:tc>
          <w:tcPr>
            <w:tcW w:w="9351" w:type="dxa"/>
            <w:shd w:val="clear" w:color="auto" w:fill="C6CDD1"/>
          </w:tcPr>
          <w:p w14:paraId="75FD25ED" w14:textId="1CDF5417" w:rsidR="00B3469F" w:rsidRPr="000410CE" w:rsidRDefault="004D2E77" w:rsidP="000410CE">
            <w:pPr>
              <w:spacing w:before="120" w:after="120"/>
              <w:rPr>
                <w:rFonts w:ascii="Montserrat" w:hAnsi="Montserrat" w:cs="Open Sans"/>
                <w:b/>
                <w:bCs/>
                <w:sz w:val="20"/>
                <w:szCs w:val="20"/>
                <w:lang w:val="en-NZ"/>
              </w:rPr>
            </w:pPr>
            <w:r>
              <w:br w:type="page"/>
            </w:r>
            <w:r w:rsidR="00B3469F" w:rsidRPr="000410CE">
              <w:rPr>
                <w:rFonts w:ascii="Montserrat" w:hAnsi="Montserrat" w:cs="Open Sans"/>
                <w:b/>
                <w:bCs/>
                <w:sz w:val="20"/>
                <w:szCs w:val="20"/>
                <w:lang w:val="en-NZ"/>
              </w:rPr>
              <w:t>Key Responsibilities and Duties</w:t>
            </w:r>
          </w:p>
        </w:tc>
      </w:tr>
      <w:tr w:rsidR="00B3469F" w:rsidRPr="001A504D" w14:paraId="57A5443E" w14:textId="77777777" w:rsidTr="00822873">
        <w:tc>
          <w:tcPr>
            <w:tcW w:w="9351" w:type="dxa"/>
          </w:tcPr>
          <w:p w14:paraId="11C92F75" w14:textId="396B2E85" w:rsidR="006B45F5" w:rsidRPr="00CE01DA" w:rsidRDefault="008D5093" w:rsidP="00CE01DA">
            <w:pPr>
              <w:spacing w:before="120"/>
              <w:rPr>
                <w:rFonts w:ascii="Montserrat" w:hAnsi="Montserrat"/>
                <w:b/>
                <w:bCs/>
                <w:sz w:val="20"/>
                <w:szCs w:val="20"/>
              </w:rPr>
            </w:pPr>
            <w:r w:rsidRPr="00CE01DA">
              <w:rPr>
                <w:rFonts w:ascii="Montserrat" w:hAnsi="Montserrat"/>
                <w:b/>
                <w:bCs/>
                <w:sz w:val="20"/>
                <w:szCs w:val="20"/>
              </w:rPr>
              <w:t xml:space="preserve">Strategic Planning: </w:t>
            </w:r>
          </w:p>
          <w:p w14:paraId="21659F63" w14:textId="04700424" w:rsidR="00B3469F" w:rsidRPr="006B45F5" w:rsidRDefault="008D5093" w:rsidP="003D438F">
            <w:pPr>
              <w:pStyle w:val="ListParagraph"/>
              <w:numPr>
                <w:ilvl w:val="0"/>
                <w:numId w:val="10"/>
              </w:numPr>
              <w:ind w:left="447" w:hanging="283"/>
              <w:rPr>
                <w:rFonts w:ascii="Montserrat" w:hAnsi="Montserrat" w:cs="Segoe UI"/>
                <w:color w:val="0D0D0D"/>
                <w:sz w:val="20"/>
                <w:szCs w:val="20"/>
                <w:shd w:val="clear" w:color="auto" w:fill="FFFFFF"/>
              </w:rPr>
            </w:pPr>
            <w:r w:rsidRPr="006B45F5">
              <w:rPr>
                <w:rFonts w:ascii="Montserrat" w:hAnsi="Montserrat" w:cs="Segoe UI"/>
                <w:color w:val="0D0D0D"/>
                <w:sz w:val="20"/>
                <w:szCs w:val="20"/>
                <w:shd w:val="clear" w:color="auto" w:fill="FFFFFF"/>
              </w:rPr>
              <w:t>Develop and implement strategic plans to optimize the efficiency and effectiveness of transportation and warehousing operations.</w:t>
            </w:r>
          </w:p>
          <w:p w14:paraId="3E1F337A" w14:textId="77777777" w:rsidR="006B45F5" w:rsidRPr="00CE01DA" w:rsidRDefault="009D1491" w:rsidP="00CE01DA">
            <w:pPr>
              <w:spacing w:before="120"/>
              <w:rPr>
                <w:rFonts w:ascii="Montserrat" w:hAnsi="Montserrat"/>
                <w:b/>
                <w:bCs/>
                <w:sz w:val="20"/>
                <w:szCs w:val="20"/>
              </w:rPr>
            </w:pPr>
            <w:r w:rsidRPr="00CE01DA">
              <w:rPr>
                <w:rFonts w:ascii="Montserrat" w:hAnsi="Montserrat"/>
                <w:b/>
                <w:bCs/>
                <w:sz w:val="20"/>
                <w:szCs w:val="20"/>
              </w:rPr>
              <w:t xml:space="preserve">Team Management: </w:t>
            </w:r>
          </w:p>
          <w:p w14:paraId="38FFF533" w14:textId="6F9A1BF3" w:rsidR="00D83B0B" w:rsidRPr="00BC6E02" w:rsidRDefault="009D1491" w:rsidP="00D83B0B">
            <w:pPr>
              <w:pStyle w:val="ListParagraph"/>
              <w:numPr>
                <w:ilvl w:val="0"/>
                <w:numId w:val="10"/>
              </w:numPr>
              <w:spacing w:after="120"/>
              <w:ind w:left="448" w:hanging="284"/>
              <w:contextualSpacing w:val="0"/>
              <w:rPr>
                <w:rFonts w:ascii="Montserrat" w:hAnsi="Montserrat" w:cs="Segoe UI"/>
                <w:color w:val="0D0D0D"/>
                <w:sz w:val="20"/>
                <w:szCs w:val="20"/>
                <w:shd w:val="clear" w:color="auto" w:fill="FFFFFF"/>
              </w:rPr>
            </w:pPr>
            <w:r w:rsidRPr="006B45F5">
              <w:rPr>
                <w:rFonts w:ascii="Montserrat" w:hAnsi="Montserrat" w:cs="Segoe UI"/>
                <w:color w:val="0D0D0D"/>
                <w:sz w:val="20"/>
                <w:szCs w:val="20"/>
                <w:shd w:val="clear" w:color="auto" w:fill="FFFFFF"/>
              </w:rPr>
              <w:t>Lead, motivate, and manage a team of transportation and warehouse staff, including drivers, warehouse workers, and administrative personnel.</w:t>
            </w:r>
          </w:p>
          <w:p w14:paraId="6C41823D" w14:textId="77777777" w:rsidR="006B45F5" w:rsidRDefault="00181FD6" w:rsidP="00BC6E02">
            <w:pPr>
              <w:rPr>
                <w:rFonts w:ascii="Montserrat" w:hAnsi="Montserrat"/>
                <w:b/>
                <w:bCs/>
                <w:sz w:val="20"/>
                <w:szCs w:val="20"/>
              </w:rPr>
            </w:pPr>
            <w:r w:rsidRPr="00CE01DA">
              <w:rPr>
                <w:rFonts w:ascii="Montserrat" w:hAnsi="Montserrat"/>
                <w:b/>
                <w:bCs/>
                <w:sz w:val="20"/>
                <w:szCs w:val="20"/>
              </w:rPr>
              <w:t xml:space="preserve">Operations Oversight: </w:t>
            </w:r>
          </w:p>
          <w:p w14:paraId="089A3CF9" w14:textId="1197165C" w:rsidR="009D1491" w:rsidRDefault="00181FD6" w:rsidP="00822873">
            <w:pPr>
              <w:pStyle w:val="ListParagraph"/>
              <w:numPr>
                <w:ilvl w:val="0"/>
                <w:numId w:val="10"/>
              </w:numPr>
              <w:ind w:left="448" w:right="266" w:hanging="284"/>
              <w:contextualSpacing w:val="0"/>
              <w:jc w:val="both"/>
              <w:rPr>
                <w:rFonts w:ascii="Montserrat" w:hAnsi="Montserrat" w:cs="Segoe UI"/>
                <w:color w:val="0D0D0D"/>
                <w:sz w:val="20"/>
                <w:szCs w:val="20"/>
                <w:shd w:val="clear" w:color="auto" w:fill="FFFFFF"/>
              </w:rPr>
            </w:pPr>
            <w:r w:rsidRPr="006B45F5">
              <w:rPr>
                <w:rFonts w:ascii="Montserrat" w:hAnsi="Montserrat" w:cs="Segoe UI"/>
                <w:color w:val="0D0D0D"/>
                <w:sz w:val="20"/>
                <w:szCs w:val="20"/>
                <w:shd w:val="clear" w:color="auto" w:fill="FFFFFF"/>
              </w:rPr>
              <w:t>Oversee all aspects of day-to-day operations, including scheduling, routing, inventory management, and order fulfillment to ensure timely and accurate delivery of goods.</w:t>
            </w:r>
          </w:p>
          <w:p w14:paraId="26F0324B" w14:textId="77777777" w:rsidR="006B45F5" w:rsidRPr="00CE01DA" w:rsidRDefault="00181FD6" w:rsidP="00822873">
            <w:pPr>
              <w:spacing w:before="120"/>
              <w:ind w:right="264"/>
              <w:rPr>
                <w:rFonts w:ascii="Montserrat" w:hAnsi="Montserrat"/>
                <w:b/>
                <w:bCs/>
                <w:sz w:val="20"/>
                <w:szCs w:val="20"/>
              </w:rPr>
            </w:pPr>
            <w:r w:rsidRPr="00CE01DA">
              <w:rPr>
                <w:rFonts w:ascii="Montserrat" w:hAnsi="Montserrat"/>
                <w:b/>
                <w:bCs/>
                <w:sz w:val="20"/>
                <w:szCs w:val="20"/>
              </w:rPr>
              <w:t xml:space="preserve">Budget Management: </w:t>
            </w:r>
          </w:p>
          <w:p w14:paraId="5A890D47" w14:textId="0D879F1F" w:rsidR="00181FD6" w:rsidRPr="006B45F5" w:rsidRDefault="00181FD6" w:rsidP="00822873">
            <w:pPr>
              <w:pStyle w:val="ListParagraph"/>
              <w:numPr>
                <w:ilvl w:val="0"/>
                <w:numId w:val="10"/>
              </w:numPr>
              <w:ind w:left="447" w:right="264" w:hanging="283"/>
              <w:jc w:val="both"/>
              <w:rPr>
                <w:rFonts w:ascii="Montserrat" w:hAnsi="Montserrat" w:cs="Segoe UI"/>
                <w:color w:val="0D0D0D"/>
                <w:sz w:val="20"/>
                <w:szCs w:val="20"/>
                <w:shd w:val="clear" w:color="auto" w:fill="FFFFFF"/>
              </w:rPr>
            </w:pPr>
            <w:r w:rsidRPr="006B45F5">
              <w:rPr>
                <w:rFonts w:ascii="Montserrat" w:hAnsi="Montserrat" w:cs="Segoe UI"/>
                <w:color w:val="0D0D0D"/>
                <w:sz w:val="20"/>
                <w:szCs w:val="20"/>
                <w:shd w:val="clear" w:color="auto" w:fill="FFFFFF"/>
              </w:rPr>
              <w:lastRenderedPageBreak/>
              <w:t>Develop and manage departmental budgets, ensuring cost-effective operations while maintaining service quality and compliance with regulatory requirements.</w:t>
            </w:r>
          </w:p>
          <w:p w14:paraId="7550F9AB" w14:textId="77777777" w:rsidR="006B45F5" w:rsidRPr="00CE01DA" w:rsidRDefault="005C7662" w:rsidP="00822873">
            <w:pPr>
              <w:spacing w:before="120"/>
              <w:ind w:right="264"/>
              <w:rPr>
                <w:rFonts w:ascii="Montserrat" w:hAnsi="Montserrat"/>
                <w:b/>
                <w:bCs/>
                <w:sz w:val="20"/>
                <w:szCs w:val="20"/>
              </w:rPr>
            </w:pPr>
            <w:r w:rsidRPr="00CE01DA">
              <w:rPr>
                <w:rFonts w:ascii="Montserrat" w:hAnsi="Montserrat"/>
                <w:b/>
                <w:bCs/>
                <w:sz w:val="20"/>
                <w:szCs w:val="20"/>
              </w:rPr>
              <w:t xml:space="preserve">Customer Relationship Management: </w:t>
            </w:r>
          </w:p>
          <w:p w14:paraId="71AF2915" w14:textId="72C11BB6" w:rsidR="00181FD6" w:rsidRPr="006B45F5" w:rsidRDefault="005C7662" w:rsidP="00822873">
            <w:pPr>
              <w:pStyle w:val="ListParagraph"/>
              <w:numPr>
                <w:ilvl w:val="0"/>
                <w:numId w:val="10"/>
              </w:numPr>
              <w:ind w:left="447" w:right="264" w:hanging="283"/>
              <w:jc w:val="both"/>
              <w:rPr>
                <w:rFonts w:ascii="Montserrat" w:hAnsi="Montserrat" w:cs="Segoe UI"/>
                <w:color w:val="0D0D0D"/>
                <w:sz w:val="20"/>
                <w:szCs w:val="20"/>
                <w:shd w:val="clear" w:color="auto" w:fill="FFFFFF"/>
              </w:rPr>
            </w:pPr>
            <w:r w:rsidRPr="006B45F5">
              <w:rPr>
                <w:rFonts w:ascii="Montserrat" w:hAnsi="Montserrat" w:cs="Segoe UI"/>
                <w:color w:val="0D0D0D"/>
                <w:sz w:val="20"/>
                <w:szCs w:val="20"/>
                <w:shd w:val="clear" w:color="auto" w:fill="FFFFFF"/>
              </w:rPr>
              <w:t>Build and maintain strong relationships with customers, suppliers, and other stakeholders to understand their needs, address concerns, and ensure customer satisfaction.</w:t>
            </w:r>
          </w:p>
          <w:p w14:paraId="30D3D4FD" w14:textId="77777777" w:rsidR="006B45F5" w:rsidRPr="00CE01DA" w:rsidRDefault="005C7662" w:rsidP="00822873">
            <w:pPr>
              <w:spacing w:before="120"/>
              <w:ind w:right="264"/>
              <w:rPr>
                <w:rFonts w:ascii="Montserrat" w:hAnsi="Montserrat"/>
                <w:b/>
                <w:bCs/>
                <w:sz w:val="20"/>
                <w:szCs w:val="20"/>
              </w:rPr>
            </w:pPr>
            <w:r w:rsidRPr="00CE01DA">
              <w:rPr>
                <w:rFonts w:ascii="Montserrat" w:hAnsi="Montserrat"/>
                <w:b/>
                <w:bCs/>
                <w:sz w:val="20"/>
                <w:szCs w:val="20"/>
              </w:rPr>
              <w:t xml:space="preserve">Compliance and Safety: </w:t>
            </w:r>
          </w:p>
          <w:p w14:paraId="701BDBEA" w14:textId="00FACE95" w:rsidR="005C7662" w:rsidRPr="006B45F5" w:rsidRDefault="005C7662" w:rsidP="00822873">
            <w:pPr>
              <w:pStyle w:val="ListParagraph"/>
              <w:numPr>
                <w:ilvl w:val="0"/>
                <w:numId w:val="10"/>
              </w:numPr>
              <w:ind w:left="447" w:right="264" w:hanging="283"/>
              <w:jc w:val="both"/>
              <w:rPr>
                <w:rFonts w:ascii="Montserrat" w:hAnsi="Montserrat" w:cs="Segoe UI"/>
                <w:color w:val="0D0D0D"/>
                <w:sz w:val="20"/>
                <w:szCs w:val="20"/>
                <w:shd w:val="clear" w:color="auto" w:fill="FFFFFF"/>
              </w:rPr>
            </w:pPr>
            <w:r w:rsidRPr="006B45F5">
              <w:rPr>
                <w:rFonts w:ascii="Montserrat" w:hAnsi="Montserrat" w:cs="Segoe UI"/>
                <w:color w:val="0D0D0D"/>
                <w:sz w:val="20"/>
                <w:szCs w:val="20"/>
                <w:shd w:val="clear" w:color="auto" w:fill="FFFFFF"/>
              </w:rPr>
              <w:t>Ensure compliance with all relevant regulations, including transportation laws, safety standards, and environmental regulations, to minimize risk and liability.</w:t>
            </w:r>
          </w:p>
          <w:p w14:paraId="1B601397" w14:textId="77777777" w:rsidR="006B45F5" w:rsidRPr="00CE01DA" w:rsidRDefault="00405691" w:rsidP="00822873">
            <w:pPr>
              <w:spacing w:before="120"/>
              <w:ind w:right="264"/>
              <w:rPr>
                <w:rFonts w:ascii="Montserrat" w:hAnsi="Montserrat"/>
                <w:b/>
                <w:bCs/>
                <w:sz w:val="20"/>
                <w:szCs w:val="20"/>
              </w:rPr>
            </w:pPr>
            <w:r w:rsidRPr="00CE01DA">
              <w:rPr>
                <w:rFonts w:ascii="Montserrat" w:hAnsi="Montserrat"/>
                <w:b/>
                <w:bCs/>
                <w:sz w:val="20"/>
                <w:szCs w:val="20"/>
              </w:rPr>
              <w:t xml:space="preserve">Continuous Improvement: </w:t>
            </w:r>
          </w:p>
          <w:p w14:paraId="60EDE7D9" w14:textId="7D6B6073" w:rsidR="005C7662" w:rsidRPr="006B45F5" w:rsidRDefault="00405691" w:rsidP="00822873">
            <w:pPr>
              <w:pStyle w:val="ListParagraph"/>
              <w:numPr>
                <w:ilvl w:val="0"/>
                <w:numId w:val="10"/>
              </w:numPr>
              <w:ind w:left="447" w:right="264" w:hanging="283"/>
              <w:jc w:val="both"/>
              <w:rPr>
                <w:rFonts w:ascii="Montserrat" w:hAnsi="Montserrat" w:cs="Segoe UI"/>
                <w:color w:val="0D0D0D"/>
                <w:sz w:val="20"/>
                <w:szCs w:val="20"/>
                <w:shd w:val="clear" w:color="auto" w:fill="FFFFFF"/>
              </w:rPr>
            </w:pPr>
            <w:r w:rsidRPr="006B45F5">
              <w:rPr>
                <w:rFonts w:ascii="Montserrat" w:hAnsi="Montserrat" w:cs="Segoe UI"/>
                <w:color w:val="0D0D0D"/>
                <w:sz w:val="20"/>
                <w:szCs w:val="20"/>
                <w:shd w:val="clear" w:color="auto" w:fill="FFFFFF"/>
              </w:rPr>
              <w:t>Identify opportunities for process improvement and operational efficiency gains, and lead initiatives to implement best practices and streamline operations.</w:t>
            </w:r>
          </w:p>
          <w:p w14:paraId="2126342F" w14:textId="77777777" w:rsidR="006B45F5" w:rsidRPr="00CE01DA" w:rsidRDefault="00DF416B" w:rsidP="00822873">
            <w:pPr>
              <w:spacing w:before="120"/>
              <w:ind w:right="264"/>
              <w:rPr>
                <w:rFonts w:ascii="Montserrat" w:hAnsi="Montserrat"/>
                <w:b/>
                <w:bCs/>
                <w:sz w:val="20"/>
                <w:szCs w:val="20"/>
              </w:rPr>
            </w:pPr>
            <w:r w:rsidRPr="00CE01DA">
              <w:rPr>
                <w:rFonts w:ascii="Montserrat" w:hAnsi="Montserrat"/>
                <w:b/>
                <w:bCs/>
                <w:sz w:val="20"/>
                <w:szCs w:val="20"/>
              </w:rPr>
              <w:t xml:space="preserve">Communication and Reporting: </w:t>
            </w:r>
          </w:p>
          <w:p w14:paraId="299F1995" w14:textId="1A715077" w:rsidR="008D5093" w:rsidRPr="00D86B0B" w:rsidRDefault="00DF416B" w:rsidP="00D86B0B">
            <w:pPr>
              <w:pStyle w:val="ListParagraph"/>
              <w:numPr>
                <w:ilvl w:val="0"/>
                <w:numId w:val="10"/>
              </w:numPr>
              <w:spacing w:after="120"/>
              <w:ind w:left="448" w:right="266" w:hanging="284"/>
              <w:contextualSpacing w:val="0"/>
              <w:jc w:val="both"/>
              <w:rPr>
                <w:rFonts w:ascii="Montserrat" w:hAnsi="Montserrat" w:cs="Open Sans"/>
                <w:sz w:val="20"/>
                <w:szCs w:val="20"/>
              </w:rPr>
            </w:pPr>
            <w:r w:rsidRPr="006B45F5">
              <w:rPr>
                <w:rFonts w:ascii="Montserrat" w:hAnsi="Montserrat" w:cs="Segoe UI"/>
                <w:color w:val="0D0D0D"/>
                <w:sz w:val="20"/>
                <w:szCs w:val="20"/>
                <w:shd w:val="clear" w:color="auto" w:fill="FFFFFF"/>
              </w:rPr>
              <w:t>Communicate regularly with senior management and other stakeholders, providing updates on operational performance, challenges, and opportunities, and preparing reports as needed.</w:t>
            </w:r>
          </w:p>
        </w:tc>
      </w:tr>
      <w:tr w:rsidR="00B3469F" w:rsidRPr="000410CE" w14:paraId="4ABC41BC" w14:textId="77777777" w:rsidTr="00822873">
        <w:tc>
          <w:tcPr>
            <w:tcW w:w="9351" w:type="dxa"/>
            <w:shd w:val="clear" w:color="auto" w:fill="C6CDD1"/>
          </w:tcPr>
          <w:p w14:paraId="7A37D390" w14:textId="2F164B6D" w:rsidR="00B3469F" w:rsidRPr="000410CE" w:rsidRDefault="00B3469F" w:rsidP="000410CE">
            <w:pPr>
              <w:spacing w:before="120" w:after="120"/>
              <w:rPr>
                <w:rFonts w:ascii="Montserrat" w:hAnsi="Montserrat" w:cs="Open Sans"/>
                <w:b/>
                <w:bCs/>
                <w:sz w:val="20"/>
                <w:szCs w:val="20"/>
                <w:lang w:val="en-NZ"/>
              </w:rPr>
            </w:pPr>
            <w:r w:rsidRPr="000410CE">
              <w:rPr>
                <w:rFonts w:ascii="Montserrat" w:hAnsi="Montserrat" w:cs="Open Sans"/>
                <w:b/>
                <w:bCs/>
                <w:sz w:val="20"/>
                <w:szCs w:val="20"/>
                <w:lang w:val="en-NZ"/>
              </w:rPr>
              <w:lastRenderedPageBreak/>
              <w:t>General Responsibilities</w:t>
            </w:r>
          </w:p>
        </w:tc>
      </w:tr>
      <w:tr w:rsidR="00B3469F" w:rsidRPr="001A504D" w14:paraId="24DEAC2B" w14:textId="77777777" w:rsidTr="00822873">
        <w:tc>
          <w:tcPr>
            <w:tcW w:w="9351" w:type="dxa"/>
          </w:tcPr>
          <w:p w14:paraId="33329E0B" w14:textId="4BD6B06F" w:rsidR="00B3469F" w:rsidRPr="00233613" w:rsidRDefault="00B3469F" w:rsidP="00822873">
            <w:pPr>
              <w:spacing w:before="120"/>
              <w:rPr>
                <w:rFonts w:ascii="Montserrat" w:hAnsi="Montserrat" w:cs="Open Sans"/>
                <w:b/>
                <w:bCs/>
                <w:sz w:val="20"/>
                <w:szCs w:val="20"/>
                <w:lang w:val="en-NZ"/>
              </w:rPr>
            </w:pPr>
            <w:r w:rsidRPr="00233613">
              <w:rPr>
                <w:rFonts w:ascii="Montserrat" w:hAnsi="Montserrat" w:cs="Open Sans"/>
                <w:b/>
                <w:bCs/>
                <w:sz w:val="20"/>
                <w:szCs w:val="20"/>
                <w:lang w:val="en-NZ"/>
              </w:rPr>
              <w:t>All Booth’s Transport employees are expected to take responsibility for:</w:t>
            </w:r>
          </w:p>
          <w:p w14:paraId="37E5D02F" w14:textId="77777777" w:rsidR="00B3469F" w:rsidRPr="001A504D" w:rsidRDefault="00B3469F" w:rsidP="00822873">
            <w:pPr>
              <w:spacing w:before="120"/>
              <w:rPr>
                <w:rFonts w:ascii="Montserrat" w:hAnsi="Montserrat" w:cs="Open Sans"/>
                <w:sz w:val="20"/>
                <w:szCs w:val="20"/>
                <w:lang w:val="en-NZ"/>
              </w:rPr>
            </w:pPr>
            <w:r w:rsidRPr="001A504D">
              <w:rPr>
                <w:rFonts w:ascii="Montserrat" w:hAnsi="Montserrat" w:cs="Open Sans"/>
                <w:b/>
                <w:bCs/>
                <w:sz w:val="20"/>
                <w:szCs w:val="20"/>
                <w:lang w:val="en-NZ"/>
              </w:rPr>
              <w:t>Health and Safety</w:t>
            </w:r>
          </w:p>
          <w:p w14:paraId="067059CB" w14:textId="77777777" w:rsidR="00B3469F" w:rsidRPr="001A504D" w:rsidRDefault="00B3469F" w:rsidP="00822873">
            <w:pPr>
              <w:pStyle w:val="ListParagraph"/>
              <w:numPr>
                <w:ilvl w:val="0"/>
                <w:numId w:val="1"/>
              </w:numPr>
              <w:ind w:left="447" w:right="264" w:hanging="283"/>
              <w:jc w:val="both"/>
              <w:rPr>
                <w:rFonts w:ascii="Montserrat" w:hAnsi="Montserrat" w:cs="Open Sans"/>
                <w:sz w:val="20"/>
                <w:szCs w:val="20"/>
                <w:lang w:val="en-NZ"/>
              </w:rPr>
            </w:pPr>
            <w:r w:rsidRPr="001A504D">
              <w:rPr>
                <w:rFonts w:ascii="Montserrat" w:hAnsi="Montserrat" w:cs="Open Sans"/>
                <w:sz w:val="20"/>
                <w:szCs w:val="20"/>
                <w:lang w:val="en-NZ"/>
              </w:rPr>
              <w:t>Comply with and promote the Company’s Health, Safety and compliance requirements</w:t>
            </w:r>
          </w:p>
          <w:p w14:paraId="1F31757F" w14:textId="77777777" w:rsidR="00B3469F" w:rsidRPr="001A504D" w:rsidRDefault="00B3469F" w:rsidP="00822873">
            <w:pPr>
              <w:pStyle w:val="ListParagraph"/>
              <w:numPr>
                <w:ilvl w:val="0"/>
                <w:numId w:val="1"/>
              </w:numPr>
              <w:ind w:left="447" w:right="264" w:hanging="283"/>
              <w:jc w:val="both"/>
              <w:rPr>
                <w:rFonts w:ascii="Montserrat" w:hAnsi="Montserrat" w:cs="Open Sans"/>
                <w:sz w:val="20"/>
                <w:szCs w:val="20"/>
                <w:lang w:val="en-NZ"/>
              </w:rPr>
            </w:pPr>
            <w:r w:rsidRPr="001A504D">
              <w:rPr>
                <w:rFonts w:ascii="Montserrat" w:hAnsi="Montserrat" w:cs="Open Sans"/>
                <w:sz w:val="20"/>
                <w:szCs w:val="20"/>
                <w:lang w:val="en-NZ"/>
              </w:rPr>
              <w:t>Ensure that no action or inaction on our part while at work harms any other employee, customer, or member of the public.</w:t>
            </w:r>
          </w:p>
          <w:p w14:paraId="47755E2E" w14:textId="77777777" w:rsidR="00B3469F" w:rsidRPr="001A504D" w:rsidRDefault="00B3469F" w:rsidP="00822873">
            <w:pPr>
              <w:pStyle w:val="ListParagraph"/>
              <w:numPr>
                <w:ilvl w:val="0"/>
                <w:numId w:val="1"/>
              </w:numPr>
              <w:ind w:left="447" w:right="264" w:hanging="283"/>
              <w:jc w:val="both"/>
              <w:rPr>
                <w:rFonts w:ascii="Montserrat" w:hAnsi="Montserrat" w:cs="Open Sans"/>
                <w:sz w:val="20"/>
                <w:szCs w:val="20"/>
                <w:lang w:val="en-NZ"/>
              </w:rPr>
            </w:pPr>
            <w:r w:rsidRPr="001A504D">
              <w:rPr>
                <w:rFonts w:ascii="Montserrat" w:hAnsi="Montserrat" w:cs="Open Sans"/>
                <w:sz w:val="20"/>
                <w:szCs w:val="20"/>
                <w:lang w:val="en-NZ"/>
              </w:rPr>
              <w:t>To follow the safe working practices set out in the Booth’s Health and Safety Manual (or its revised equivalent) and relevant policies.</w:t>
            </w:r>
          </w:p>
          <w:p w14:paraId="7CAAEAC4" w14:textId="77777777" w:rsidR="00B3469F" w:rsidRPr="001A504D" w:rsidRDefault="00B3469F" w:rsidP="00822873">
            <w:pPr>
              <w:spacing w:before="120"/>
              <w:rPr>
                <w:rFonts w:ascii="Montserrat" w:hAnsi="Montserrat" w:cs="Open Sans"/>
                <w:b/>
                <w:bCs/>
                <w:sz w:val="20"/>
                <w:szCs w:val="20"/>
                <w:lang w:val="en-NZ"/>
              </w:rPr>
            </w:pPr>
            <w:r w:rsidRPr="001A504D">
              <w:rPr>
                <w:rFonts w:ascii="Montserrat" w:hAnsi="Montserrat" w:cs="Open Sans"/>
                <w:b/>
                <w:bCs/>
                <w:sz w:val="20"/>
                <w:szCs w:val="20"/>
                <w:lang w:val="en-NZ"/>
              </w:rPr>
              <w:t>Compliance</w:t>
            </w:r>
          </w:p>
          <w:p w14:paraId="43FD5C29" w14:textId="77777777" w:rsidR="00B3469F" w:rsidRPr="001A504D" w:rsidRDefault="00B3469F" w:rsidP="00276E03">
            <w:pPr>
              <w:pStyle w:val="ListParagraph"/>
              <w:numPr>
                <w:ilvl w:val="0"/>
                <w:numId w:val="4"/>
              </w:numPr>
              <w:ind w:left="447" w:right="319" w:hanging="283"/>
              <w:jc w:val="both"/>
              <w:rPr>
                <w:rFonts w:ascii="Montserrat" w:hAnsi="Montserrat" w:cs="Open Sans"/>
                <w:sz w:val="20"/>
                <w:szCs w:val="20"/>
                <w:lang w:val="en-NZ"/>
              </w:rPr>
            </w:pPr>
            <w:r w:rsidRPr="001A504D">
              <w:rPr>
                <w:rFonts w:ascii="Montserrat" w:hAnsi="Montserrat" w:cs="Open Sans"/>
                <w:sz w:val="20"/>
                <w:szCs w:val="20"/>
                <w:lang w:val="en-NZ"/>
              </w:rPr>
              <w:t>Comply with all relevant legislation by utilising tools and equipment in place appropriately to support compliant behaviours</w:t>
            </w:r>
          </w:p>
          <w:p w14:paraId="69C56D94" w14:textId="77777777" w:rsidR="00B3469F" w:rsidRPr="001A504D" w:rsidRDefault="00B3469F" w:rsidP="00276E03">
            <w:pPr>
              <w:pStyle w:val="ListParagraph"/>
              <w:numPr>
                <w:ilvl w:val="0"/>
                <w:numId w:val="4"/>
              </w:numPr>
              <w:ind w:left="447" w:right="319" w:hanging="283"/>
              <w:jc w:val="both"/>
              <w:rPr>
                <w:rFonts w:ascii="Montserrat" w:hAnsi="Montserrat" w:cs="Open Sans"/>
                <w:sz w:val="20"/>
                <w:szCs w:val="20"/>
                <w:lang w:val="en-NZ"/>
              </w:rPr>
            </w:pPr>
            <w:r w:rsidRPr="001A504D">
              <w:rPr>
                <w:rFonts w:ascii="Montserrat" w:hAnsi="Montserrat" w:cs="Open Sans"/>
                <w:sz w:val="20"/>
                <w:szCs w:val="20"/>
                <w:lang w:val="en-NZ"/>
              </w:rPr>
              <w:t>Understand the chain of responsibility and your role within that chain, ensuring that your behaviours are of a standard that does not influence or breach the rules or laws</w:t>
            </w:r>
          </w:p>
          <w:p w14:paraId="5609BB0E" w14:textId="77777777" w:rsidR="00B3469F" w:rsidRPr="001A504D" w:rsidRDefault="00B3469F" w:rsidP="00822873">
            <w:pPr>
              <w:spacing w:before="120"/>
              <w:ind w:right="318"/>
              <w:rPr>
                <w:rFonts w:ascii="Montserrat" w:hAnsi="Montserrat" w:cs="Open Sans"/>
                <w:sz w:val="20"/>
                <w:szCs w:val="20"/>
                <w:lang w:val="en-NZ"/>
              </w:rPr>
            </w:pPr>
            <w:r w:rsidRPr="001A504D">
              <w:rPr>
                <w:rFonts w:ascii="Montserrat" w:hAnsi="Montserrat" w:cs="Open Sans"/>
                <w:b/>
                <w:bCs/>
                <w:sz w:val="20"/>
                <w:szCs w:val="20"/>
                <w:lang w:val="en-NZ"/>
              </w:rPr>
              <w:t>Teamwork</w:t>
            </w:r>
          </w:p>
          <w:p w14:paraId="4E59DE54" w14:textId="77777777" w:rsidR="00B3469F" w:rsidRPr="001A504D" w:rsidRDefault="00B3469F" w:rsidP="00276E03">
            <w:pPr>
              <w:pStyle w:val="ListParagraph"/>
              <w:numPr>
                <w:ilvl w:val="0"/>
                <w:numId w:val="2"/>
              </w:numPr>
              <w:tabs>
                <w:tab w:val="left" w:pos="8811"/>
              </w:tabs>
              <w:ind w:left="447" w:right="319" w:hanging="283"/>
              <w:jc w:val="both"/>
              <w:rPr>
                <w:rFonts w:ascii="Montserrat" w:hAnsi="Montserrat" w:cs="Open Sans"/>
                <w:sz w:val="20"/>
                <w:szCs w:val="20"/>
                <w:lang w:val="en-NZ"/>
              </w:rPr>
            </w:pPr>
            <w:r w:rsidRPr="001A504D">
              <w:rPr>
                <w:rFonts w:ascii="Montserrat" w:hAnsi="Montserrat" w:cs="Open Sans"/>
                <w:sz w:val="20"/>
                <w:szCs w:val="20"/>
                <w:lang w:val="en-NZ"/>
              </w:rPr>
              <w:t>Be a constructive team member by promoting and actively participating in meetings and providing effective advice, support and encouragement to staff.</w:t>
            </w:r>
          </w:p>
          <w:p w14:paraId="68B318FA" w14:textId="77777777" w:rsidR="00B3469F" w:rsidRPr="001A504D" w:rsidRDefault="00B3469F" w:rsidP="00276E03">
            <w:pPr>
              <w:pStyle w:val="ListParagraph"/>
              <w:numPr>
                <w:ilvl w:val="0"/>
                <w:numId w:val="2"/>
              </w:numPr>
              <w:tabs>
                <w:tab w:val="left" w:pos="8811"/>
              </w:tabs>
              <w:ind w:left="447" w:right="319" w:hanging="283"/>
              <w:jc w:val="both"/>
              <w:rPr>
                <w:rFonts w:ascii="Montserrat" w:hAnsi="Montserrat" w:cs="Open Sans"/>
                <w:sz w:val="20"/>
                <w:szCs w:val="20"/>
                <w:lang w:val="en-NZ"/>
              </w:rPr>
            </w:pPr>
            <w:r w:rsidRPr="001A504D">
              <w:rPr>
                <w:rFonts w:ascii="Montserrat" w:hAnsi="Montserrat" w:cs="Open Sans"/>
                <w:sz w:val="20"/>
                <w:szCs w:val="20"/>
                <w:lang w:val="en-NZ"/>
              </w:rPr>
              <w:t>Share information, ideas and resources with others</w:t>
            </w:r>
          </w:p>
          <w:p w14:paraId="39D20E34" w14:textId="77777777" w:rsidR="00B3469F" w:rsidRPr="001A504D" w:rsidRDefault="00B3469F" w:rsidP="00276E03">
            <w:pPr>
              <w:pStyle w:val="ListParagraph"/>
              <w:numPr>
                <w:ilvl w:val="0"/>
                <w:numId w:val="2"/>
              </w:numPr>
              <w:tabs>
                <w:tab w:val="left" w:pos="8811"/>
              </w:tabs>
              <w:ind w:left="447" w:right="319" w:hanging="283"/>
              <w:jc w:val="both"/>
              <w:rPr>
                <w:rFonts w:ascii="Montserrat" w:hAnsi="Montserrat" w:cs="Open Sans"/>
                <w:sz w:val="20"/>
                <w:szCs w:val="20"/>
                <w:lang w:val="en-NZ"/>
              </w:rPr>
            </w:pPr>
            <w:r w:rsidRPr="001A504D">
              <w:rPr>
                <w:rFonts w:ascii="Montserrat" w:hAnsi="Montserrat" w:cs="Open Sans"/>
                <w:sz w:val="20"/>
                <w:szCs w:val="20"/>
                <w:lang w:val="en-NZ"/>
              </w:rPr>
              <w:t>Behave in a way that supports Booth’s Transport brand and values.</w:t>
            </w:r>
          </w:p>
          <w:p w14:paraId="4A77C37F" w14:textId="66279FC2" w:rsidR="00B3469F" w:rsidRPr="001A504D" w:rsidRDefault="00B3469F" w:rsidP="00822873">
            <w:pPr>
              <w:spacing w:before="120"/>
              <w:ind w:right="318"/>
              <w:rPr>
                <w:rFonts w:ascii="Montserrat" w:hAnsi="Montserrat" w:cs="Open Sans"/>
                <w:b/>
                <w:bCs/>
                <w:sz w:val="20"/>
                <w:szCs w:val="20"/>
                <w:lang w:val="en-NZ"/>
              </w:rPr>
            </w:pPr>
            <w:r w:rsidRPr="001A504D">
              <w:rPr>
                <w:rFonts w:ascii="Montserrat" w:hAnsi="Montserrat" w:cs="Open Sans"/>
                <w:b/>
                <w:bCs/>
                <w:sz w:val="20"/>
                <w:szCs w:val="20"/>
                <w:lang w:val="en-NZ"/>
              </w:rPr>
              <w:t>Leadership</w:t>
            </w:r>
          </w:p>
          <w:p w14:paraId="6F93BA79" w14:textId="77777777" w:rsidR="00B3469F" w:rsidRPr="001A504D" w:rsidRDefault="00B3469F" w:rsidP="00276E03">
            <w:pPr>
              <w:pStyle w:val="ListParagraph"/>
              <w:numPr>
                <w:ilvl w:val="0"/>
                <w:numId w:val="3"/>
              </w:numPr>
              <w:ind w:left="447" w:right="319" w:hanging="283"/>
              <w:jc w:val="both"/>
              <w:rPr>
                <w:rFonts w:ascii="Montserrat" w:hAnsi="Montserrat" w:cs="Open Sans"/>
                <w:sz w:val="20"/>
                <w:szCs w:val="20"/>
                <w:lang w:val="en-NZ"/>
              </w:rPr>
            </w:pPr>
            <w:r w:rsidRPr="001A504D">
              <w:rPr>
                <w:rFonts w:ascii="Montserrat" w:hAnsi="Montserrat" w:cs="Open Sans"/>
                <w:sz w:val="20"/>
                <w:szCs w:val="20"/>
                <w:lang w:val="en-NZ"/>
              </w:rPr>
              <w:t>Training and helping team members develop their skills</w:t>
            </w:r>
          </w:p>
          <w:p w14:paraId="2DE8B1F9" w14:textId="7F532F24" w:rsidR="0027612F" w:rsidRPr="001A504D" w:rsidRDefault="00B3469F" w:rsidP="00276E03">
            <w:pPr>
              <w:pStyle w:val="ListParagraph"/>
              <w:numPr>
                <w:ilvl w:val="0"/>
                <w:numId w:val="3"/>
              </w:numPr>
              <w:ind w:left="447" w:right="319" w:hanging="283"/>
              <w:jc w:val="both"/>
              <w:rPr>
                <w:rFonts w:ascii="Montserrat" w:hAnsi="Montserrat" w:cs="Open Sans"/>
                <w:sz w:val="20"/>
                <w:szCs w:val="20"/>
                <w:lang w:val="en-NZ"/>
              </w:rPr>
            </w:pPr>
            <w:r w:rsidRPr="001A504D">
              <w:rPr>
                <w:rFonts w:ascii="Montserrat" w:hAnsi="Montserrat" w:cs="Open Sans"/>
                <w:sz w:val="20"/>
                <w:szCs w:val="20"/>
                <w:lang w:val="en-NZ"/>
              </w:rPr>
              <w:t>Positively influence others to perform their jobs to the best of their ability</w:t>
            </w:r>
          </w:p>
          <w:p w14:paraId="0267A121" w14:textId="77777777" w:rsidR="00B3469F" w:rsidRPr="001A504D" w:rsidRDefault="00B3469F" w:rsidP="00822873">
            <w:pPr>
              <w:spacing w:before="120"/>
              <w:ind w:right="318"/>
              <w:rPr>
                <w:rFonts w:ascii="Montserrat" w:hAnsi="Montserrat" w:cs="Open Sans"/>
                <w:sz w:val="20"/>
                <w:szCs w:val="20"/>
                <w:lang w:val="en-NZ"/>
              </w:rPr>
            </w:pPr>
            <w:r w:rsidRPr="001A504D">
              <w:rPr>
                <w:rFonts w:ascii="Montserrat" w:hAnsi="Montserrat" w:cs="Open Sans"/>
                <w:b/>
                <w:bCs/>
                <w:sz w:val="20"/>
                <w:szCs w:val="20"/>
                <w:lang w:val="en-NZ"/>
              </w:rPr>
              <w:t>Customer Service</w:t>
            </w:r>
          </w:p>
          <w:p w14:paraId="5C9D2C47" w14:textId="77777777" w:rsidR="00B3469F" w:rsidRPr="001A504D" w:rsidRDefault="00B3469F" w:rsidP="00276E03">
            <w:pPr>
              <w:pStyle w:val="ListParagraph"/>
              <w:numPr>
                <w:ilvl w:val="0"/>
                <w:numId w:val="3"/>
              </w:numPr>
              <w:ind w:left="447" w:right="325" w:hanging="283"/>
              <w:jc w:val="both"/>
              <w:rPr>
                <w:rFonts w:ascii="Montserrat" w:hAnsi="Montserrat" w:cs="Open Sans"/>
                <w:sz w:val="20"/>
                <w:szCs w:val="20"/>
                <w:lang w:val="en-NZ"/>
              </w:rPr>
            </w:pPr>
            <w:r w:rsidRPr="001A504D">
              <w:rPr>
                <w:rFonts w:ascii="Montserrat" w:hAnsi="Montserrat" w:cs="Open Sans"/>
                <w:sz w:val="20"/>
                <w:szCs w:val="20"/>
                <w:lang w:val="en-NZ"/>
              </w:rPr>
              <w:t>Help promote and maintain a positive company image</w:t>
            </w:r>
          </w:p>
          <w:p w14:paraId="14B88FF7" w14:textId="77777777" w:rsidR="00B3469F" w:rsidRPr="001A504D" w:rsidRDefault="00B3469F" w:rsidP="00276E03">
            <w:pPr>
              <w:pStyle w:val="ListParagraph"/>
              <w:numPr>
                <w:ilvl w:val="0"/>
                <w:numId w:val="3"/>
              </w:numPr>
              <w:ind w:left="447" w:right="325" w:hanging="283"/>
              <w:jc w:val="both"/>
              <w:rPr>
                <w:rFonts w:ascii="Montserrat" w:hAnsi="Montserrat" w:cs="Open Sans"/>
                <w:sz w:val="20"/>
                <w:szCs w:val="20"/>
                <w:lang w:val="en-NZ"/>
              </w:rPr>
            </w:pPr>
            <w:r w:rsidRPr="001A504D">
              <w:rPr>
                <w:rFonts w:ascii="Montserrat" w:hAnsi="Montserrat" w:cs="Open Sans"/>
                <w:sz w:val="20"/>
                <w:szCs w:val="20"/>
                <w:lang w:val="en-NZ"/>
              </w:rPr>
              <w:t>Consistently providing high quality service to customers and suppliers</w:t>
            </w:r>
          </w:p>
          <w:p w14:paraId="0777BDFE" w14:textId="77777777" w:rsidR="00B3469F" w:rsidRPr="001A504D" w:rsidRDefault="00B3469F" w:rsidP="00276E03">
            <w:pPr>
              <w:pStyle w:val="ListParagraph"/>
              <w:numPr>
                <w:ilvl w:val="0"/>
                <w:numId w:val="3"/>
              </w:numPr>
              <w:ind w:left="447" w:right="325" w:hanging="283"/>
              <w:jc w:val="both"/>
              <w:rPr>
                <w:rFonts w:ascii="Montserrat" w:hAnsi="Montserrat" w:cs="Open Sans"/>
                <w:sz w:val="20"/>
                <w:szCs w:val="20"/>
                <w:lang w:val="en-NZ"/>
              </w:rPr>
            </w:pPr>
            <w:r w:rsidRPr="001A504D">
              <w:rPr>
                <w:rFonts w:ascii="Montserrat" w:hAnsi="Montserrat" w:cs="Open Sans"/>
                <w:sz w:val="20"/>
                <w:szCs w:val="20"/>
                <w:lang w:val="en-NZ"/>
              </w:rPr>
              <w:t>Deal efficiently and effectively with queries and correspondence from both internal and external customers/suppliers</w:t>
            </w:r>
          </w:p>
          <w:p w14:paraId="4A9A849F" w14:textId="26D6D2D1" w:rsidR="00B3469F" w:rsidRPr="00822873" w:rsidRDefault="00B3469F" w:rsidP="00276E03">
            <w:pPr>
              <w:pStyle w:val="ListParagraph"/>
              <w:numPr>
                <w:ilvl w:val="0"/>
                <w:numId w:val="3"/>
              </w:numPr>
              <w:spacing w:after="120"/>
              <w:ind w:left="447" w:right="181" w:hanging="283"/>
              <w:contextualSpacing w:val="0"/>
              <w:jc w:val="both"/>
              <w:rPr>
                <w:rFonts w:ascii="Montserrat" w:hAnsi="Montserrat" w:cs="Open Sans"/>
                <w:sz w:val="20"/>
                <w:szCs w:val="20"/>
                <w:lang w:val="en-NZ"/>
              </w:rPr>
            </w:pPr>
            <w:r w:rsidRPr="001A504D">
              <w:rPr>
                <w:rFonts w:ascii="Montserrat" w:hAnsi="Montserrat" w:cs="Open Sans"/>
                <w:sz w:val="20"/>
                <w:szCs w:val="20"/>
                <w:lang w:val="en-NZ"/>
              </w:rPr>
              <w:t>Manage customer complaints in a professional manner and escalate when deemed necessary to the General Manager</w:t>
            </w:r>
          </w:p>
        </w:tc>
      </w:tr>
      <w:tr w:rsidR="002E2338" w:rsidRPr="000410CE" w14:paraId="10267A9A" w14:textId="77777777" w:rsidTr="00822873">
        <w:tc>
          <w:tcPr>
            <w:tcW w:w="9351" w:type="dxa"/>
            <w:shd w:val="clear" w:color="auto" w:fill="C6CDD1"/>
          </w:tcPr>
          <w:p w14:paraId="539EDA38" w14:textId="7D11FDF0" w:rsidR="002E2338" w:rsidRPr="000410CE" w:rsidRDefault="001F322D" w:rsidP="000410CE">
            <w:pPr>
              <w:spacing w:before="120" w:after="120"/>
              <w:rPr>
                <w:rFonts w:ascii="Montserrat" w:hAnsi="Montserrat" w:cs="Open Sans"/>
                <w:b/>
                <w:bCs/>
                <w:sz w:val="20"/>
                <w:szCs w:val="20"/>
                <w:lang w:val="en-NZ"/>
              </w:rPr>
            </w:pPr>
            <w:r w:rsidRPr="000410CE">
              <w:rPr>
                <w:rFonts w:ascii="Montserrat" w:hAnsi="Montserrat" w:cs="Open Sans"/>
                <w:b/>
                <w:bCs/>
                <w:sz w:val="20"/>
                <w:szCs w:val="20"/>
                <w:lang w:val="en-NZ"/>
              </w:rPr>
              <w:lastRenderedPageBreak/>
              <w:t xml:space="preserve">Key Relationships </w:t>
            </w:r>
          </w:p>
        </w:tc>
      </w:tr>
      <w:tr w:rsidR="001F322D" w:rsidRPr="001A504D" w14:paraId="2A94C4AD" w14:textId="77777777" w:rsidTr="00822873">
        <w:tc>
          <w:tcPr>
            <w:tcW w:w="9351" w:type="dxa"/>
          </w:tcPr>
          <w:p w14:paraId="7A870961" w14:textId="21587DC9" w:rsidR="001F322D" w:rsidRPr="001A504D" w:rsidRDefault="001F322D" w:rsidP="00822873">
            <w:pPr>
              <w:spacing w:before="120"/>
              <w:rPr>
                <w:rFonts w:ascii="Montserrat" w:hAnsi="Montserrat" w:cs="Open Sans"/>
                <w:color w:val="000000" w:themeColor="text1"/>
                <w:sz w:val="20"/>
                <w:szCs w:val="20"/>
                <w:lang w:val="en-NZ"/>
              </w:rPr>
            </w:pPr>
            <w:r w:rsidRPr="001A504D">
              <w:rPr>
                <w:rFonts w:ascii="Montserrat" w:hAnsi="Montserrat" w:cs="Open Sans"/>
                <w:b/>
                <w:bCs/>
                <w:color w:val="000000" w:themeColor="text1"/>
                <w:sz w:val="20"/>
                <w:szCs w:val="20"/>
                <w:lang w:val="en-NZ"/>
              </w:rPr>
              <w:t xml:space="preserve">Internal </w:t>
            </w:r>
          </w:p>
          <w:p w14:paraId="2622A22E" w14:textId="7C9A9C6F" w:rsidR="001F322D" w:rsidRPr="00921C5E" w:rsidRDefault="003060E8"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CEO</w:t>
            </w:r>
          </w:p>
          <w:p w14:paraId="3B13D0AF" w14:textId="5DF348B8" w:rsidR="003060E8" w:rsidRPr="00921C5E" w:rsidRDefault="002164C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Senior Management Team</w:t>
            </w:r>
          </w:p>
          <w:p w14:paraId="12D89A6D" w14:textId="6BF0783A" w:rsidR="002164C6" w:rsidRPr="00921C5E" w:rsidRDefault="002164C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Fleet Management Team</w:t>
            </w:r>
          </w:p>
          <w:p w14:paraId="5C29F099" w14:textId="403D6913" w:rsidR="002164C6" w:rsidRPr="00921C5E" w:rsidRDefault="00850AD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Finance and Administration Team</w:t>
            </w:r>
          </w:p>
          <w:p w14:paraId="1FE7D3FE" w14:textId="0A67FE15" w:rsidR="00850AD6" w:rsidRPr="00921C5E" w:rsidRDefault="00850AD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People and Capability Team</w:t>
            </w:r>
          </w:p>
          <w:p w14:paraId="388AC7BF" w14:textId="694982FD" w:rsidR="002069B6" w:rsidRPr="00921C5E" w:rsidRDefault="002069B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Safety and Wellbeing Team</w:t>
            </w:r>
          </w:p>
          <w:p w14:paraId="73E9F8A9" w14:textId="7193C03F" w:rsidR="002069B6" w:rsidRPr="00921C5E" w:rsidRDefault="005C25D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Transport Professionals</w:t>
            </w:r>
          </w:p>
          <w:p w14:paraId="46664C35" w14:textId="63F2298E" w:rsidR="005C25D6" w:rsidRPr="00921C5E" w:rsidRDefault="005C25D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Operations Team</w:t>
            </w:r>
          </w:p>
          <w:p w14:paraId="60EA0898" w14:textId="5959F4B3" w:rsidR="005C25D6" w:rsidRPr="00921C5E" w:rsidRDefault="005C25D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Crossdock Team</w:t>
            </w:r>
          </w:p>
          <w:p w14:paraId="78A4E92A" w14:textId="17B70B7B" w:rsidR="005C25D6" w:rsidRPr="00921C5E" w:rsidRDefault="005C25D6"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Warehouse Team</w:t>
            </w:r>
          </w:p>
          <w:p w14:paraId="6E9DA883" w14:textId="28BC5F5E" w:rsidR="00E529F8" w:rsidRPr="00921C5E" w:rsidRDefault="00E529F8"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IT Team</w:t>
            </w:r>
          </w:p>
          <w:p w14:paraId="61B02EE4" w14:textId="2ED7D6EF" w:rsidR="00E529F8" w:rsidRPr="00921C5E" w:rsidRDefault="008678D2" w:rsidP="00276E03">
            <w:pPr>
              <w:pStyle w:val="ListParagraph"/>
              <w:numPr>
                <w:ilvl w:val="0"/>
                <w:numId w:val="3"/>
              </w:numPr>
              <w:ind w:left="447" w:hanging="283"/>
              <w:rPr>
                <w:rFonts w:ascii="Montserrat" w:hAnsi="Montserrat" w:cs="Open Sans"/>
                <w:sz w:val="20"/>
                <w:szCs w:val="20"/>
                <w:lang w:val="en-NZ"/>
              </w:rPr>
            </w:pPr>
            <w:r w:rsidRPr="00921C5E">
              <w:rPr>
                <w:rFonts w:ascii="Montserrat" w:hAnsi="Montserrat" w:cs="Open Sans"/>
                <w:sz w:val="20"/>
                <w:szCs w:val="20"/>
                <w:lang w:val="en-NZ"/>
              </w:rPr>
              <w:t>Training &amp; Development Team</w:t>
            </w:r>
          </w:p>
          <w:p w14:paraId="2CCC51CD" w14:textId="77777777" w:rsidR="001F322D" w:rsidRPr="001A504D" w:rsidRDefault="001F322D" w:rsidP="001F322D">
            <w:pPr>
              <w:rPr>
                <w:rFonts w:ascii="Montserrat" w:hAnsi="Montserrat" w:cs="Open Sans"/>
                <w:b/>
                <w:bCs/>
                <w:color w:val="000000" w:themeColor="text1"/>
                <w:sz w:val="20"/>
                <w:szCs w:val="20"/>
                <w:lang w:val="en-NZ"/>
              </w:rPr>
            </w:pPr>
          </w:p>
          <w:p w14:paraId="19B48A17" w14:textId="3D2AC4CA" w:rsidR="001F322D" w:rsidRPr="001A504D" w:rsidRDefault="001F322D" w:rsidP="001F322D">
            <w:pPr>
              <w:rPr>
                <w:rFonts w:ascii="Montserrat" w:hAnsi="Montserrat" w:cs="Open Sans"/>
                <w:color w:val="000000" w:themeColor="text1"/>
                <w:sz w:val="20"/>
                <w:szCs w:val="20"/>
                <w:lang w:val="en-NZ"/>
              </w:rPr>
            </w:pPr>
            <w:r w:rsidRPr="001A504D">
              <w:rPr>
                <w:rFonts w:ascii="Montserrat" w:hAnsi="Montserrat" w:cs="Open Sans"/>
                <w:b/>
                <w:bCs/>
                <w:color w:val="000000" w:themeColor="text1"/>
                <w:sz w:val="20"/>
                <w:szCs w:val="20"/>
                <w:lang w:val="en-NZ"/>
              </w:rPr>
              <w:t>External</w:t>
            </w:r>
          </w:p>
          <w:p w14:paraId="5146D6F3" w14:textId="249609BA" w:rsidR="001F322D" w:rsidRPr="009F1B6A" w:rsidRDefault="00921C5E" w:rsidP="00276E03">
            <w:pPr>
              <w:pStyle w:val="ListParagraph"/>
              <w:numPr>
                <w:ilvl w:val="0"/>
                <w:numId w:val="3"/>
              </w:numPr>
              <w:ind w:left="447" w:hanging="283"/>
              <w:rPr>
                <w:rFonts w:ascii="Montserrat" w:hAnsi="Montserrat" w:cs="Open Sans"/>
                <w:i/>
                <w:iCs/>
                <w:sz w:val="20"/>
                <w:szCs w:val="20"/>
                <w:lang w:val="en-NZ"/>
              </w:rPr>
            </w:pPr>
            <w:r w:rsidRPr="009F1B6A">
              <w:rPr>
                <w:rFonts w:ascii="Montserrat" w:hAnsi="Montserrat" w:cs="Open Sans"/>
                <w:i/>
                <w:iCs/>
                <w:sz w:val="20"/>
                <w:szCs w:val="20"/>
                <w:lang w:val="en-NZ"/>
              </w:rPr>
              <w:t>Suppliers</w:t>
            </w:r>
          </w:p>
          <w:p w14:paraId="35D64199" w14:textId="51CE3516" w:rsidR="00921C5E" w:rsidRPr="009F1B6A" w:rsidRDefault="00921C5E" w:rsidP="00276E03">
            <w:pPr>
              <w:pStyle w:val="ListParagraph"/>
              <w:numPr>
                <w:ilvl w:val="0"/>
                <w:numId w:val="3"/>
              </w:numPr>
              <w:ind w:left="447" w:hanging="283"/>
              <w:rPr>
                <w:rFonts w:ascii="Montserrat" w:hAnsi="Montserrat" w:cs="Open Sans"/>
                <w:i/>
                <w:iCs/>
                <w:sz w:val="20"/>
                <w:szCs w:val="20"/>
                <w:lang w:val="en-NZ"/>
              </w:rPr>
            </w:pPr>
            <w:r w:rsidRPr="009F1B6A">
              <w:rPr>
                <w:rFonts w:ascii="Montserrat" w:hAnsi="Montserrat" w:cs="Open Sans"/>
                <w:i/>
                <w:iCs/>
                <w:sz w:val="20"/>
                <w:szCs w:val="20"/>
                <w:lang w:val="en-NZ"/>
              </w:rPr>
              <w:t>Stakeholders</w:t>
            </w:r>
          </w:p>
          <w:p w14:paraId="7DB1D712" w14:textId="58E53888" w:rsidR="001A38C9" w:rsidRPr="00822873" w:rsidRDefault="00921C5E" w:rsidP="00276E03">
            <w:pPr>
              <w:pStyle w:val="ListParagraph"/>
              <w:numPr>
                <w:ilvl w:val="0"/>
                <w:numId w:val="3"/>
              </w:numPr>
              <w:spacing w:after="120"/>
              <w:ind w:left="447" w:hanging="283"/>
              <w:contextualSpacing w:val="0"/>
              <w:rPr>
                <w:rFonts w:ascii="Montserrat" w:hAnsi="Montserrat" w:cs="Open Sans"/>
                <w:i/>
                <w:iCs/>
                <w:sz w:val="20"/>
                <w:szCs w:val="20"/>
                <w:lang w:val="en-NZ"/>
              </w:rPr>
            </w:pPr>
            <w:proofErr w:type="gramStart"/>
            <w:r w:rsidRPr="009F1B6A">
              <w:rPr>
                <w:rFonts w:ascii="Montserrat" w:hAnsi="Montserrat" w:cs="Open Sans"/>
                <w:i/>
                <w:iCs/>
                <w:sz w:val="20"/>
                <w:szCs w:val="20"/>
                <w:lang w:val="en-NZ"/>
              </w:rPr>
              <w:t xml:space="preserve">Customers </w:t>
            </w:r>
            <w:r w:rsidR="009F1B6A" w:rsidRPr="009F1B6A">
              <w:rPr>
                <w:rFonts w:ascii="Montserrat" w:hAnsi="Montserrat" w:cs="Open Sans"/>
                <w:i/>
                <w:iCs/>
                <w:sz w:val="20"/>
                <w:szCs w:val="20"/>
                <w:lang w:val="en-NZ"/>
              </w:rPr>
              <w:t xml:space="preserve"> -</w:t>
            </w:r>
            <w:proofErr w:type="gramEnd"/>
            <w:r w:rsidR="009F1B6A" w:rsidRPr="009F1B6A">
              <w:rPr>
                <w:rFonts w:ascii="Montserrat" w:hAnsi="Montserrat" w:cs="Open Sans"/>
                <w:i/>
                <w:iCs/>
                <w:sz w:val="20"/>
                <w:szCs w:val="20"/>
                <w:lang w:val="en-NZ"/>
              </w:rPr>
              <w:t xml:space="preserve"> External &amp; Internal</w:t>
            </w:r>
          </w:p>
        </w:tc>
      </w:tr>
      <w:tr w:rsidR="001F322D" w:rsidRPr="00822873" w14:paraId="34E69B8F" w14:textId="77777777" w:rsidTr="00822873">
        <w:tc>
          <w:tcPr>
            <w:tcW w:w="9351" w:type="dxa"/>
            <w:shd w:val="clear" w:color="auto" w:fill="C6CDD1"/>
          </w:tcPr>
          <w:p w14:paraId="380F1007" w14:textId="73EFA30A" w:rsidR="001F322D" w:rsidRPr="001A504D" w:rsidRDefault="001F322D" w:rsidP="00822873">
            <w:pPr>
              <w:spacing w:before="120" w:after="120"/>
              <w:rPr>
                <w:rFonts w:ascii="Montserrat" w:hAnsi="Montserrat" w:cs="Open Sans"/>
                <w:b/>
                <w:bCs/>
                <w:sz w:val="20"/>
                <w:szCs w:val="20"/>
                <w:lang w:val="en-NZ"/>
              </w:rPr>
            </w:pPr>
            <w:r w:rsidRPr="001A504D">
              <w:rPr>
                <w:rFonts w:ascii="Montserrat" w:hAnsi="Montserrat" w:cs="Open Sans"/>
                <w:b/>
                <w:bCs/>
                <w:sz w:val="20"/>
                <w:szCs w:val="20"/>
                <w:lang w:val="en-NZ"/>
              </w:rPr>
              <w:t>Qualifications/Experience</w:t>
            </w:r>
          </w:p>
        </w:tc>
      </w:tr>
      <w:tr w:rsidR="00B3469F" w:rsidRPr="001A504D" w14:paraId="2F4F21E6" w14:textId="77777777" w:rsidTr="00822873">
        <w:tc>
          <w:tcPr>
            <w:tcW w:w="9351" w:type="dxa"/>
          </w:tcPr>
          <w:p w14:paraId="6541D37B" w14:textId="77777777" w:rsidR="00B3469F" w:rsidRPr="00876D3C" w:rsidRDefault="008F629F" w:rsidP="00822873">
            <w:pPr>
              <w:spacing w:before="120"/>
              <w:rPr>
                <w:rFonts w:ascii="Montserrat" w:hAnsi="Montserrat" w:cs="Open Sans"/>
                <w:sz w:val="20"/>
                <w:szCs w:val="20"/>
                <w:lang w:val="en-NZ"/>
              </w:rPr>
            </w:pPr>
            <w:r w:rsidRPr="00876D3C">
              <w:rPr>
                <w:rFonts w:ascii="Montserrat" w:hAnsi="Montserrat" w:cs="Open Sans"/>
                <w:b/>
                <w:bCs/>
                <w:sz w:val="20"/>
                <w:szCs w:val="20"/>
                <w:lang w:val="en-NZ"/>
              </w:rPr>
              <w:t>Qualifications</w:t>
            </w:r>
          </w:p>
          <w:p w14:paraId="1BB27202" w14:textId="166665EB" w:rsidR="00876D3C" w:rsidRPr="00876D3C" w:rsidRDefault="008F629F" w:rsidP="00276E03">
            <w:pPr>
              <w:pStyle w:val="ListParagraph"/>
              <w:numPr>
                <w:ilvl w:val="0"/>
                <w:numId w:val="6"/>
              </w:numPr>
              <w:ind w:left="447" w:right="325" w:hanging="283"/>
              <w:jc w:val="both"/>
              <w:rPr>
                <w:rFonts w:ascii="Montserrat" w:hAnsi="Montserrat" w:cs="Open Sans"/>
                <w:sz w:val="20"/>
                <w:szCs w:val="20"/>
                <w:lang w:val="en-NZ"/>
              </w:rPr>
            </w:pPr>
            <w:r w:rsidRPr="00876D3C">
              <w:rPr>
                <w:rFonts w:ascii="Montserrat" w:hAnsi="Montserrat" w:cs="Open Sans"/>
                <w:sz w:val="20"/>
                <w:szCs w:val="20"/>
                <w:lang w:val="en-NZ"/>
              </w:rPr>
              <w:t xml:space="preserve">Relevant tertiary qualification or equivalent relevant experience. Ideally will have qualification and/or experience in </w:t>
            </w:r>
            <w:r w:rsidR="00BD3E38">
              <w:rPr>
                <w:rFonts w:ascii="Montserrat" w:hAnsi="Montserrat" w:cs="Open Sans"/>
                <w:sz w:val="20"/>
                <w:szCs w:val="20"/>
                <w:lang w:val="en-NZ"/>
              </w:rPr>
              <w:t>T</w:t>
            </w:r>
            <w:r w:rsidR="00CD2884" w:rsidRPr="00876D3C">
              <w:rPr>
                <w:rFonts w:ascii="Montserrat" w:hAnsi="Montserrat" w:cs="Open Sans"/>
                <w:sz w:val="20"/>
                <w:szCs w:val="20"/>
                <w:lang w:val="en-NZ"/>
              </w:rPr>
              <w:t xml:space="preserve">ransport </w:t>
            </w:r>
            <w:r w:rsidR="00BD3E38">
              <w:rPr>
                <w:rFonts w:ascii="Montserrat" w:hAnsi="Montserrat" w:cs="Open Sans"/>
                <w:sz w:val="20"/>
                <w:szCs w:val="20"/>
                <w:lang w:val="en-NZ"/>
              </w:rPr>
              <w:t>L</w:t>
            </w:r>
            <w:r w:rsidR="00CD2884" w:rsidRPr="00876D3C">
              <w:rPr>
                <w:rFonts w:ascii="Montserrat" w:hAnsi="Montserrat" w:cs="Open Sans"/>
                <w:sz w:val="20"/>
                <w:szCs w:val="20"/>
                <w:lang w:val="en-NZ"/>
              </w:rPr>
              <w:t>ogistic</w:t>
            </w:r>
            <w:r w:rsidR="00BD3E38">
              <w:rPr>
                <w:rFonts w:ascii="Montserrat" w:hAnsi="Montserrat" w:cs="Open Sans"/>
                <w:sz w:val="20"/>
                <w:szCs w:val="20"/>
                <w:lang w:val="en-NZ"/>
              </w:rPr>
              <w:t>s</w:t>
            </w:r>
            <w:r w:rsidR="00CD2884" w:rsidRPr="00876D3C">
              <w:rPr>
                <w:rFonts w:ascii="Montserrat" w:hAnsi="Montserrat" w:cs="Open Sans"/>
                <w:sz w:val="20"/>
                <w:szCs w:val="20"/>
                <w:lang w:val="en-NZ"/>
              </w:rPr>
              <w:t>.</w:t>
            </w:r>
          </w:p>
          <w:p w14:paraId="53E79B8A" w14:textId="77777777" w:rsidR="008F629F" w:rsidRPr="00876D3C" w:rsidRDefault="008F629F" w:rsidP="00822873">
            <w:pPr>
              <w:pStyle w:val="ListParagraph"/>
              <w:jc w:val="both"/>
              <w:rPr>
                <w:rFonts w:ascii="Montserrat" w:hAnsi="Montserrat" w:cs="Open Sans"/>
                <w:sz w:val="20"/>
                <w:szCs w:val="20"/>
                <w:lang w:val="en-NZ"/>
              </w:rPr>
            </w:pPr>
          </w:p>
          <w:p w14:paraId="4C751126" w14:textId="77777777" w:rsidR="008F629F" w:rsidRPr="00876D3C" w:rsidRDefault="008F629F" w:rsidP="008F629F">
            <w:pPr>
              <w:rPr>
                <w:rFonts w:ascii="Montserrat" w:hAnsi="Montserrat" w:cs="Open Sans"/>
                <w:sz w:val="20"/>
                <w:szCs w:val="20"/>
                <w:lang w:val="en-NZ"/>
              </w:rPr>
            </w:pPr>
            <w:r w:rsidRPr="00876D3C">
              <w:rPr>
                <w:rFonts w:ascii="Montserrat" w:hAnsi="Montserrat" w:cs="Open Sans"/>
                <w:b/>
                <w:bCs/>
                <w:sz w:val="20"/>
                <w:szCs w:val="20"/>
                <w:lang w:val="en-NZ"/>
              </w:rPr>
              <w:t>Experience</w:t>
            </w:r>
          </w:p>
          <w:p w14:paraId="022502DC" w14:textId="627A8DCB" w:rsidR="008F629F" w:rsidRPr="00876D3C" w:rsidRDefault="002A0E20" w:rsidP="00276E03">
            <w:pPr>
              <w:pStyle w:val="ListParagraph"/>
              <w:numPr>
                <w:ilvl w:val="0"/>
                <w:numId w:val="6"/>
              </w:numPr>
              <w:ind w:left="447" w:right="325" w:hanging="283"/>
              <w:jc w:val="both"/>
              <w:rPr>
                <w:rFonts w:ascii="Montserrat" w:hAnsi="Montserrat" w:cs="Open Sans"/>
                <w:i/>
                <w:iCs/>
                <w:sz w:val="20"/>
                <w:szCs w:val="20"/>
                <w:lang w:val="en-NZ"/>
              </w:rPr>
            </w:pPr>
            <w:r w:rsidRPr="00876D3C">
              <w:rPr>
                <w:rFonts w:ascii="Montserrat" w:hAnsi="Montserrat" w:cs="Segoe UI"/>
                <w:sz w:val="20"/>
                <w:szCs w:val="20"/>
                <w:shd w:val="clear" w:color="auto" w:fill="FFFFFF"/>
              </w:rPr>
              <w:t>Minimum of [</w:t>
            </w:r>
            <w:r w:rsidR="009D6A93" w:rsidRPr="00876D3C">
              <w:rPr>
                <w:rFonts w:ascii="Montserrat" w:hAnsi="Montserrat" w:cs="Segoe UI"/>
                <w:sz w:val="20"/>
                <w:szCs w:val="20"/>
                <w:shd w:val="clear" w:color="auto" w:fill="FFFFFF"/>
              </w:rPr>
              <w:t>4</w:t>
            </w:r>
            <w:r w:rsidRPr="00876D3C">
              <w:rPr>
                <w:rFonts w:ascii="Montserrat" w:hAnsi="Montserrat" w:cs="Segoe UI"/>
                <w:sz w:val="20"/>
                <w:szCs w:val="20"/>
                <w:shd w:val="clear" w:color="auto" w:fill="FFFFFF"/>
              </w:rPr>
              <w:t>] years of experience in transportation, logistics, or supply chain management, with a proven track record of success in progressively responsible roles.</w:t>
            </w:r>
          </w:p>
          <w:p w14:paraId="00B03F3B" w14:textId="77777777" w:rsidR="002A0E20" w:rsidRPr="00876D3C" w:rsidRDefault="00FF39B7" w:rsidP="00276E03">
            <w:pPr>
              <w:pStyle w:val="ListParagraph"/>
              <w:numPr>
                <w:ilvl w:val="0"/>
                <w:numId w:val="6"/>
              </w:numPr>
              <w:ind w:left="447" w:right="325" w:hanging="283"/>
              <w:jc w:val="both"/>
              <w:rPr>
                <w:rFonts w:ascii="Montserrat" w:hAnsi="Montserrat" w:cs="Open Sans"/>
                <w:i/>
                <w:iCs/>
                <w:sz w:val="20"/>
                <w:szCs w:val="20"/>
                <w:lang w:val="en-NZ"/>
              </w:rPr>
            </w:pPr>
            <w:r w:rsidRPr="00876D3C">
              <w:rPr>
                <w:rFonts w:ascii="Montserrat" w:hAnsi="Montserrat" w:cs="Segoe UI"/>
                <w:sz w:val="20"/>
                <w:szCs w:val="20"/>
                <w:shd w:val="clear" w:color="auto" w:fill="FFFFFF"/>
              </w:rPr>
              <w:t>Excellent communication, interpersonal, and problem-solving skills</w:t>
            </w:r>
          </w:p>
          <w:p w14:paraId="34C9730A" w14:textId="350FB494" w:rsidR="00FF39B7" w:rsidRPr="00876D3C" w:rsidRDefault="00561C42" w:rsidP="00276E03">
            <w:pPr>
              <w:pStyle w:val="ListParagraph"/>
              <w:numPr>
                <w:ilvl w:val="0"/>
                <w:numId w:val="6"/>
              </w:numPr>
              <w:spacing w:after="120"/>
              <w:ind w:left="447" w:right="325" w:hanging="283"/>
              <w:contextualSpacing w:val="0"/>
              <w:jc w:val="both"/>
              <w:rPr>
                <w:rFonts w:ascii="Montserrat" w:hAnsi="Montserrat" w:cs="Open Sans"/>
                <w:i/>
                <w:iCs/>
                <w:sz w:val="20"/>
                <w:szCs w:val="20"/>
                <w:lang w:val="en-NZ"/>
              </w:rPr>
            </w:pPr>
            <w:r w:rsidRPr="00876D3C">
              <w:rPr>
                <w:rFonts w:ascii="Montserrat" w:hAnsi="Montserrat" w:cs="Segoe UI"/>
                <w:sz w:val="20"/>
                <w:szCs w:val="20"/>
                <w:shd w:val="clear" w:color="auto" w:fill="FFFFFF"/>
              </w:rPr>
              <w:t>Knowledge of transportation regulations, safety standards, and compliance requirements.</w:t>
            </w:r>
          </w:p>
        </w:tc>
      </w:tr>
    </w:tbl>
    <w:p w14:paraId="0D7FB063" w14:textId="77777777" w:rsidR="00B3469F" w:rsidRPr="001A504D" w:rsidRDefault="00B3469F" w:rsidP="00B3469F">
      <w:pPr>
        <w:rPr>
          <w:rFonts w:ascii="Montserrat" w:hAnsi="Montserrat" w:cs="Open Sans"/>
          <w:sz w:val="20"/>
          <w:szCs w:val="20"/>
          <w:lang w:val="en-NZ"/>
        </w:rPr>
      </w:pPr>
    </w:p>
    <w:p w14:paraId="769E735E" w14:textId="77777777" w:rsidR="00B3469F" w:rsidRPr="001A504D" w:rsidRDefault="00B3469F" w:rsidP="00B3469F">
      <w:pPr>
        <w:rPr>
          <w:rFonts w:ascii="Montserrat" w:hAnsi="Montserrat"/>
        </w:rPr>
      </w:pPr>
    </w:p>
    <w:sectPr w:rsidR="00B3469F" w:rsidRPr="001A504D" w:rsidSect="00230005">
      <w:headerReference w:type="default" r:id="rId10"/>
      <w:pgSz w:w="11906" w:h="16838" w:code="9"/>
      <w:pgMar w:top="23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62AE" w14:textId="77777777" w:rsidR="004A3BE7" w:rsidRDefault="004A3BE7">
      <w:pPr>
        <w:spacing w:after="0" w:line="240" w:lineRule="auto"/>
      </w:pPr>
      <w:r>
        <w:separator/>
      </w:r>
    </w:p>
  </w:endnote>
  <w:endnote w:type="continuationSeparator" w:id="0">
    <w:p w14:paraId="1C39FBF1" w14:textId="77777777" w:rsidR="004A3BE7" w:rsidRDefault="004A3BE7">
      <w:pPr>
        <w:spacing w:after="0" w:line="240" w:lineRule="auto"/>
      </w:pPr>
      <w:r>
        <w:continuationSeparator/>
      </w:r>
    </w:p>
  </w:endnote>
  <w:endnote w:type="continuationNotice" w:id="1">
    <w:p w14:paraId="79FDA32F" w14:textId="77777777" w:rsidR="004A3BE7" w:rsidRDefault="004A3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Thin">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14A9" w14:textId="77777777" w:rsidR="004A3BE7" w:rsidRDefault="004A3BE7">
      <w:pPr>
        <w:spacing w:after="0" w:line="240" w:lineRule="auto"/>
      </w:pPr>
      <w:r>
        <w:separator/>
      </w:r>
    </w:p>
  </w:footnote>
  <w:footnote w:type="continuationSeparator" w:id="0">
    <w:p w14:paraId="4C10CFFF" w14:textId="77777777" w:rsidR="004A3BE7" w:rsidRDefault="004A3BE7">
      <w:pPr>
        <w:spacing w:after="0" w:line="240" w:lineRule="auto"/>
      </w:pPr>
      <w:r>
        <w:continuationSeparator/>
      </w:r>
    </w:p>
  </w:footnote>
  <w:footnote w:type="continuationNotice" w:id="1">
    <w:p w14:paraId="25450328" w14:textId="77777777" w:rsidR="004A3BE7" w:rsidRDefault="004A3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6241" w14:textId="6FE0F5D0" w:rsidR="00992BE8" w:rsidRDefault="008F629F" w:rsidP="00851BAE">
    <w:pPr>
      <w:pStyle w:val="Header"/>
      <w:rPr>
        <w:rFonts w:ascii="Open Sans" w:hAnsi="Open Sans" w:cs="Open Sans"/>
        <w:sz w:val="20"/>
        <w:szCs w:val="20"/>
      </w:rPr>
    </w:pPr>
    <w:r w:rsidRPr="000E7CF8">
      <w:rPr>
        <w:rFonts w:ascii="Open Sans" w:hAnsi="Open Sans" w:cs="Open Sans"/>
        <w:sz w:val="20"/>
        <w:szCs w:val="20"/>
      </w:rPr>
      <w:t>Schedule Two – Position Description</w:t>
    </w:r>
    <w:r w:rsidR="00F215DC">
      <w:rPr>
        <w:rFonts w:ascii="Open Sans" w:hAnsi="Open Sans" w:cs="Open Sans"/>
        <w:sz w:val="20"/>
        <w:szCs w:val="20"/>
      </w:rPr>
      <w:tab/>
    </w:r>
    <w:r w:rsidR="00F215DC">
      <w:rPr>
        <w:rFonts w:ascii="Open Sans" w:hAnsi="Open Sans" w:cs="Open Sans"/>
        <w:sz w:val="20"/>
        <w:szCs w:val="20"/>
      </w:rPr>
      <w:tab/>
    </w:r>
    <w:r w:rsidR="00116D6B">
      <w:rPr>
        <w:rFonts w:ascii="Open Sans" w:hAnsi="Open Sans" w:cs="Open Sans"/>
        <w:noProof/>
        <w:sz w:val="20"/>
        <w:szCs w:val="20"/>
      </w:rPr>
      <w:drawing>
        <wp:inline distT="0" distB="0" distL="0" distR="0" wp14:anchorId="4664EC34" wp14:editId="15FDF3FF">
          <wp:extent cx="1295867" cy="807635"/>
          <wp:effectExtent l="0" t="0" r="0" b="0"/>
          <wp:docPr id="16560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282" cy="815372"/>
                  </a:xfrm>
                  <a:prstGeom prst="rect">
                    <a:avLst/>
                  </a:prstGeom>
                  <a:noFill/>
                </pic:spPr>
              </pic:pic>
            </a:graphicData>
          </a:graphic>
        </wp:inline>
      </w:drawing>
    </w:r>
  </w:p>
  <w:p w14:paraId="71EE3801" w14:textId="77777777" w:rsidR="00851BAE" w:rsidRPr="000E7CF8" w:rsidRDefault="00851BAE" w:rsidP="00851BAE">
    <w:pPr>
      <w:pStyle w:val="Header"/>
      <w:rPr>
        <w:rFonts w:ascii="Open Sans" w:hAnsi="Open Sans" w:cs="Open San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52"/>
    <w:multiLevelType w:val="hybridMultilevel"/>
    <w:tmpl w:val="35B83E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C30053"/>
    <w:multiLevelType w:val="hybridMultilevel"/>
    <w:tmpl w:val="15B4D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074706"/>
    <w:multiLevelType w:val="hybridMultilevel"/>
    <w:tmpl w:val="F4E45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0A36EA"/>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D86134"/>
    <w:multiLevelType w:val="hybridMultilevel"/>
    <w:tmpl w:val="98765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ED3B7C"/>
    <w:multiLevelType w:val="hybridMultilevel"/>
    <w:tmpl w:val="9F364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E4612FC"/>
    <w:multiLevelType w:val="hybridMultilevel"/>
    <w:tmpl w:val="EC0E5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CF48BA"/>
    <w:multiLevelType w:val="hybridMultilevel"/>
    <w:tmpl w:val="A058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0AD0BA3"/>
    <w:multiLevelType w:val="hybridMultilevel"/>
    <w:tmpl w:val="A9246A5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6C472181"/>
    <w:multiLevelType w:val="hybridMultilevel"/>
    <w:tmpl w:val="A22CE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48700708">
    <w:abstractNumId w:val="5"/>
  </w:num>
  <w:num w:numId="2" w16cid:durableId="431555615">
    <w:abstractNumId w:val="6"/>
  </w:num>
  <w:num w:numId="3" w16cid:durableId="942036373">
    <w:abstractNumId w:val="7"/>
  </w:num>
  <w:num w:numId="4" w16cid:durableId="239028346">
    <w:abstractNumId w:val="4"/>
  </w:num>
  <w:num w:numId="5" w16cid:durableId="1100881684">
    <w:abstractNumId w:val="0"/>
  </w:num>
  <w:num w:numId="6" w16cid:durableId="736395069">
    <w:abstractNumId w:val="1"/>
  </w:num>
  <w:num w:numId="7" w16cid:durableId="1158113234">
    <w:abstractNumId w:val="3"/>
  </w:num>
  <w:num w:numId="8" w16cid:durableId="989871929">
    <w:abstractNumId w:val="2"/>
  </w:num>
  <w:num w:numId="9" w16cid:durableId="675576608">
    <w:abstractNumId w:val="8"/>
  </w:num>
  <w:num w:numId="10" w16cid:durableId="207234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NTWwMDUyNDYyNTJS0lEKTi0uzszPAykwrAUAwgmCrywAAAA="/>
  </w:docVars>
  <w:rsids>
    <w:rsidRoot w:val="00B3469F"/>
    <w:rsid w:val="000017C9"/>
    <w:rsid w:val="000132B8"/>
    <w:rsid w:val="000324A6"/>
    <w:rsid w:val="000410CE"/>
    <w:rsid w:val="0005065E"/>
    <w:rsid w:val="0006402D"/>
    <w:rsid w:val="000876C8"/>
    <w:rsid w:val="000A5458"/>
    <w:rsid w:val="000D1CE3"/>
    <w:rsid w:val="00116D6B"/>
    <w:rsid w:val="00116F5E"/>
    <w:rsid w:val="00140A8A"/>
    <w:rsid w:val="00181FD6"/>
    <w:rsid w:val="00184AB3"/>
    <w:rsid w:val="001A38C9"/>
    <w:rsid w:val="001A504D"/>
    <w:rsid w:val="001B23BE"/>
    <w:rsid w:val="001F322D"/>
    <w:rsid w:val="002069B6"/>
    <w:rsid w:val="00211B5A"/>
    <w:rsid w:val="002164C6"/>
    <w:rsid w:val="00230005"/>
    <w:rsid w:val="00233613"/>
    <w:rsid w:val="002513F9"/>
    <w:rsid w:val="0027612F"/>
    <w:rsid w:val="00276E03"/>
    <w:rsid w:val="002927C8"/>
    <w:rsid w:val="002A0E20"/>
    <w:rsid w:val="002A27B6"/>
    <w:rsid w:val="002A6438"/>
    <w:rsid w:val="002B475A"/>
    <w:rsid w:val="002B4EB9"/>
    <w:rsid w:val="002D146D"/>
    <w:rsid w:val="002E01D9"/>
    <w:rsid w:val="002E2338"/>
    <w:rsid w:val="002F16FD"/>
    <w:rsid w:val="003060E8"/>
    <w:rsid w:val="00317D4E"/>
    <w:rsid w:val="003243CF"/>
    <w:rsid w:val="0035506E"/>
    <w:rsid w:val="00355585"/>
    <w:rsid w:val="0038579F"/>
    <w:rsid w:val="00386E6E"/>
    <w:rsid w:val="003D438F"/>
    <w:rsid w:val="00405691"/>
    <w:rsid w:val="004221BB"/>
    <w:rsid w:val="00495E6B"/>
    <w:rsid w:val="004A3BE7"/>
    <w:rsid w:val="004B5E74"/>
    <w:rsid w:val="004D2E77"/>
    <w:rsid w:val="00510551"/>
    <w:rsid w:val="00532D85"/>
    <w:rsid w:val="0055257C"/>
    <w:rsid w:val="00561C42"/>
    <w:rsid w:val="00574506"/>
    <w:rsid w:val="00585E18"/>
    <w:rsid w:val="005A5922"/>
    <w:rsid w:val="005C25D6"/>
    <w:rsid w:val="005C7662"/>
    <w:rsid w:val="005E38ED"/>
    <w:rsid w:val="00604C37"/>
    <w:rsid w:val="00676B06"/>
    <w:rsid w:val="00680472"/>
    <w:rsid w:val="006A614F"/>
    <w:rsid w:val="006B45F5"/>
    <w:rsid w:val="00767CDE"/>
    <w:rsid w:val="00775503"/>
    <w:rsid w:val="007829B0"/>
    <w:rsid w:val="007A5D03"/>
    <w:rsid w:val="007D3AC8"/>
    <w:rsid w:val="00822873"/>
    <w:rsid w:val="008346A3"/>
    <w:rsid w:val="00850AD6"/>
    <w:rsid w:val="00851696"/>
    <w:rsid w:val="00851BAE"/>
    <w:rsid w:val="008678D2"/>
    <w:rsid w:val="00876D3C"/>
    <w:rsid w:val="00881E49"/>
    <w:rsid w:val="008D5093"/>
    <w:rsid w:val="008F629F"/>
    <w:rsid w:val="00906EAC"/>
    <w:rsid w:val="00921C5E"/>
    <w:rsid w:val="00934BBD"/>
    <w:rsid w:val="00977341"/>
    <w:rsid w:val="00992BE8"/>
    <w:rsid w:val="00995A7E"/>
    <w:rsid w:val="009D1491"/>
    <w:rsid w:val="009D5CEA"/>
    <w:rsid w:val="009D6A93"/>
    <w:rsid w:val="009E714D"/>
    <w:rsid w:val="009F1B6A"/>
    <w:rsid w:val="00A3108B"/>
    <w:rsid w:val="00A31E42"/>
    <w:rsid w:val="00A612A7"/>
    <w:rsid w:val="00A736F1"/>
    <w:rsid w:val="00A81AA9"/>
    <w:rsid w:val="00A86B86"/>
    <w:rsid w:val="00AD12FB"/>
    <w:rsid w:val="00AD3149"/>
    <w:rsid w:val="00AF7C25"/>
    <w:rsid w:val="00B3469F"/>
    <w:rsid w:val="00B83A5C"/>
    <w:rsid w:val="00BC0F3A"/>
    <w:rsid w:val="00BC6E02"/>
    <w:rsid w:val="00BD3E38"/>
    <w:rsid w:val="00C9671A"/>
    <w:rsid w:val="00CD2884"/>
    <w:rsid w:val="00CE01DA"/>
    <w:rsid w:val="00D83B0B"/>
    <w:rsid w:val="00D86B0B"/>
    <w:rsid w:val="00D91188"/>
    <w:rsid w:val="00DF416B"/>
    <w:rsid w:val="00E529F8"/>
    <w:rsid w:val="00E67E66"/>
    <w:rsid w:val="00E74A75"/>
    <w:rsid w:val="00EF1F87"/>
    <w:rsid w:val="00F215DC"/>
    <w:rsid w:val="00F24EC1"/>
    <w:rsid w:val="00F44E72"/>
    <w:rsid w:val="00F471A1"/>
    <w:rsid w:val="00F81016"/>
    <w:rsid w:val="00FA30ED"/>
    <w:rsid w:val="00FD0112"/>
    <w:rsid w:val="00FE5A50"/>
    <w:rsid w:val="00FF39B7"/>
    <w:rsid w:val="0219EA87"/>
    <w:rsid w:val="0B416C11"/>
    <w:rsid w:val="0C2A4748"/>
    <w:rsid w:val="14DC71B8"/>
    <w:rsid w:val="22B37554"/>
    <w:rsid w:val="2AD5713C"/>
    <w:rsid w:val="2F976027"/>
    <w:rsid w:val="3170D7C8"/>
    <w:rsid w:val="43F8E96A"/>
    <w:rsid w:val="447F1875"/>
    <w:rsid w:val="47A05538"/>
    <w:rsid w:val="47D4E982"/>
    <w:rsid w:val="5353DC8F"/>
    <w:rsid w:val="6384B47B"/>
    <w:rsid w:val="70F6ED5B"/>
    <w:rsid w:val="725797BF"/>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1B418"/>
  <w15:chartTrackingRefBased/>
  <w15:docId w15:val="{A8955C5B-D20F-4D75-A514-1FA45870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69F"/>
    <w:rPr>
      <w:lang w:val="en-US"/>
    </w:rPr>
  </w:style>
  <w:style w:type="table" w:styleId="TableGrid">
    <w:name w:val="Table Grid"/>
    <w:basedOn w:val="TableNormal"/>
    <w:uiPriority w:val="39"/>
    <w:rsid w:val="00B346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69F"/>
    <w:pPr>
      <w:ind w:left="720"/>
      <w:contextualSpacing/>
    </w:pPr>
  </w:style>
  <w:style w:type="character" w:styleId="CommentReference">
    <w:name w:val="annotation reference"/>
    <w:basedOn w:val="DefaultParagraphFont"/>
    <w:uiPriority w:val="99"/>
    <w:semiHidden/>
    <w:unhideWhenUsed/>
    <w:rsid w:val="00B3469F"/>
    <w:rPr>
      <w:sz w:val="16"/>
      <w:szCs w:val="16"/>
    </w:rPr>
  </w:style>
  <w:style w:type="paragraph" w:styleId="CommentText">
    <w:name w:val="annotation text"/>
    <w:basedOn w:val="Normal"/>
    <w:link w:val="CommentTextChar"/>
    <w:uiPriority w:val="99"/>
    <w:semiHidden/>
    <w:unhideWhenUsed/>
    <w:rsid w:val="00B3469F"/>
    <w:pPr>
      <w:spacing w:line="240" w:lineRule="auto"/>
    </w:pPr>
    <w:rPr>
      <w:sz w:val="20"/>
      <w:szCs w:val="20"/>
    </w:rPr>
  </w:style>
  <w:style w:type="character" w:customStyle="1" w:styleId="CommentTextChar">
    <w:name w:val="Comment Text Char"/>
    <w:basedOn w:val="DefaultParagraphFont"/>
    <w:link w:val="CommentText"/>
    <w:uiPriority w:val="99"/>
    <w:semiHidden/>
    <w:rsid w:val="00B3469F"/>
    <w:rPr>
      <w:sz w:val="20"/>
      <w:szCs w:val="20"/>
      <w:lang w:val="en-US"/>
    </w:rPr>
  </w:style>
  <w:style w:type="paragraph" w:styleId="Footer">
    <w:name w:val="footer"/>
    <w:basedOn w:val="Normal"/>
    <w:link w:val="FooterChar"/>
    <w:uiPriority w:val="99"/>
    <w:unhideWhenUsed/>
    <w:rsid w:val="00355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06E"/>
    <w:rPr>
      <w:lang w:val="en-US"/>
    </w:rPr>
  </w:style>
  <w:style w:type="paragraph" w:customStyle="1" w:styleId="Pa1">
    <w:name w:val="Pa1"/>
    <w:basedOn w:val="Normal"/>
    <w:next w:val="Normal"/>
    <w:uiPriority w:val="99"/>
    <w:rsid w:val="00676B06"/>
    <w:pPr>
      <w:autoSpaceDE w:val="0"/>
      <w:autoSpaceDN w:val="0"/>
      <w:adjustRightInd w:val="0"/>
      <w:spacing w:after="0" w:line="501" w:lineRule="atLeast"/>
    </w:pPr>
    <w:rPr>
      <w:rFonts w:ascii="Montserrat Thin" w:hAnsi="Montserrat Thin"/>
      <w:sz w:val="24"/>
      <w:szCs w:val="24"/>
      <w:lang w:val="en-NZ"/>
    </w:rPr>
  </w:style>
  <w:style w:type="character" w:customStyle="1" w:styleId="A1">
    <w:name w:val="A1"/>
    <w:uiPriority w:val="99"/>
    <w:rsid w:val="00676B06"/>
    <w:rPr>
      <w:rFonts w:cs="Montserrat Thin"/>
      <w:color w:val="FFFFFF"/>
      <w:sz w:val="28"/>
      <w:szCs w:val="28"/>
    </w:rPr>
  </w:style>
  <w:style w:type="character" w:styleId="Strong">
    <w:name w:val="Strong"/>
    <w:basedOn w:val="DefaultParagraphFont"/>
    <w:uiPriority w:val="22"/>
    <w:qFormat/>
    <w:rsid w:val="008D5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3bdcb4-58a5-4b68-bd38-649aef72f9f2" xsi:nil="true"/>
    <lcf76f155ced4ddcb4097134ff3c332f xmlns="0c06145c-b0ba-43fe-baac-7cd6f80ccbc8">
      <Terms xmlns="http://schemas.microsoft.com/office/infopath/2007/PartnerControls"/>
    </lcf76f155ced4ddcb4097134ff3c332f>
    <WarehouseCleaner_x002d_PD xmlns="0c06145c-b0ba-43fe-baac-7cd6f80ccbc8" xsi:nil="true"/>
    <SharedWithUsers xmlns="933bdcb4-58a5-4b68-bd38-649aef72f9f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6CB6B80303564AB61886F728343C6F" ma:contentTypeVersion="18" ma:contentTypeDescription="Create a new document." ma:contentTypeScope="" ma:versionID="9878be7596cc872c920a8c2baa3dad29">
  <xsd:schema xmlns:xsd="http://www.w3.org/2001/XMLSchema" xmlns:xs="http://www.w3.org/2001/XMLSchema" xmlns:p="http://schemas.microsoft.com/office/2006/metadata/properties" xmlns:ns2="0c06145c-b0ba-43fe-baac-7cd6f80ccbc8" xmlns:ns3="933bdcb4-58a5-4b68-bd38-649aef72f9f2" targetNamespace="http://schemas.microsoft.com/office/2006/metadata/properties" ma:root="true" ma:fieldsID="bccfddf6a7d29b978f80dd72b8c61af8" ns2:_="" ns3:_="">
    <xsd:import namespace="0c06145c-b0ba-43fe-baac-7cd6f80ccbc8"/>
    <xsd:import namespace="933bdcb4-58a5-4b68-bd38-649aef72f9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Location" minOccurs="0"/>
                <xsd:element ref="ns2:WarehouseCleaner_x002d_P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6145c-b0ba-43fe-baac-7cd6f80cc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6e8a30-7900-418b-af8c-0e90b053d57e"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WarehouseCleaner_x002d_PD" ma:index="23" nillable="true" ma:displayName="Position" ma:description="Specifically written for a warehouse cleaning position (i.e. middleton)&#10;" ma:format="Dropdown" ma:internalName="WarehouseCleaner_x002d_P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bdcb4-58a5-4b68-bd38-649aef72f9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09d97db-bc56-4461-a01a-4e74644ee49b}" ma:internalName="TaxCatchAll" ma:showField="CatchAllData" ma:web="933bdcb4-58a5-4b68-bd38-649aef72f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F2BDC-18C3-4598-B0AB-E505CDD4ECF2}">
  <ds:schemaRefs>
    <ds:schemaRef ds:uri="http://schemas.microsoft.com/office/2006/metadata/properties"/>
    <ds:schemaRef ds:uri="http://schemas.microsoft.com/office/infopath/2007/PartnerControls"/>
    <ds:schemaRef ds:uri="8f7bb55b-1a01-4fd0-8e28-f3b755cd6353"/>
    <ds:schemaRef ds:uri="4617b736-5ae1-4d01-8a78-5779f0e2d299"/>
    <ds:schemaRef ds:uri="933bdcb4-58a5-4b68-bd38-649aef72f9f2"/>
    <ds:schemaRef ds:uri="0c06145c-b0ba-43fe-baac-7cd6f80ccbc8"/>
  </ds:schemaRefs>
</ds:datastoreItem>
</file>

<file path=customXml/itemProps2.xml><?xml version="1.0" encoding="utf-8"?>
<ds:datastoreItem xmlns:ds="http://schemas.openxmlformats.org/officeDocument/2006/customXml" ds:itemID="{3A21F88E-ADBD-494B-9724-B9FE10EA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6145c-b0ba-43fe-baac-7cd6f80ccbc8"/>
    <ds:schemaRef ds:uri="933bdcb4-58a5-4b68-bd38-649aef72f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37F81-EF76-447D-A3A8-682BB7AA0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4593</Characters>
  <Application>Microsoft Office Word</Application>
  <DocSecurity>0</DocSecurity>
  <Lines>124</Lines>
  <Paragraphs>88</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Aldcroft</dc:creator>
  <cp:keywords/>
  <dc:description/>
  <cp:lastModifiedBy>Megan Taylor</cp:lastModifiedBy>
  <cp:revision>2</cp:revision>
  <dcterms:created xsi:type="dcterms:W3CDTF">2026-04-14T20:59:00Z</dcterms:created>
  <dcterms:modified xsi:type="dcterms:W3CDTF">2026-04-14T20:59:00Z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0x010100086CB6B80303564AB61886F728343C6F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umentStatus">
    <vt:lpwstr>Approved</vt:lpwstr>
  </property>
</Properties>
</file>